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0AFE8" w14:textId="77777777" w:rsidR="00C442F6" w:rsidRDefault="00C442F6" w:rsidP="00C442F6">
      <w:r>
        <w:t>*</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w:t>
      </w:r>
      <w:proofErr w:type="spellEnd"/>
      <w:r>
        <w:t>*</w:t>
      </w:r>
    </w:p>
    <w:p w14:paraId="2EC9158C" w14:textId="77777777" w:rsidR="00C442F6" w:rsidRDefault="00C442F6" w:rsidP="00C442F6">
      <w:r>
        <w:t>*</w:t>
      </w:r>
      <w:proofErr w:type="spellStart"/>
      <w:r>
        <w:rPr>
          <w:rFonts w:ascii="Nirmala UI" w:hAnsi="Nirmala UI" w:cs="Nirmala UI"/>
        </w:rPr>
        <w:t>ಕರ್ನಾಟಕ</w:t>
      </w:r>
      <w:proofErr w:type="spellEnd"/>
      <w:r>
        <w:t xml:space="preserve"> </w:t>
      </w:r>
      <w:proofErr w:type="spellStart"/>
      <w:r>
        <w:rPr>
          <w:rFonts w:ascii="Nirmala UI" w:hAnsi="Nirmala UI" w:cs="Nirmala UI"/>
        </w:rPr>
        <w:t>ಸರ್ಕಾರ</w:t>
      </w:r>
      <w:proofErr w:type="spellEnd"/>
      <w:r>
        <w:t>*</w:t>
      </w:r>
    </w:p>
    <w:p w14:paraId="734C7386" w14:textId="77777777" w:rsidR="00C442F6" w:rsidRDefault="00C442F6" w:rsidP="00C442F6">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56F8C973" w14:textId="77777777" w:rsidR="00C442F6" w:rsidRDefault="00C442F6" w:rsidP="00C442F6">
      <w:r>
        <w:rPr>
          <w:rFonts w:hint="eastAsia"/>
        </w:rPr>
        <w:t>—————</w:t>
      </w:r>
    </w:p>
    <w:p w14:paraId="21551EAA" w14:textId="77777777" w:rsidR="00C442F6" w:rsidRDefault="00C442F6" w:rsidP="00C442F6"/>
    <w:p w14:paraId="59862A16" w14:textId="77777777" w:rsidR="00C442F6" w:rsidRDefault="00C442F6" w:rsidP="00C442F6">
      <w:r>
        <w:t>*</w:t>
      </w:r>
      <w:proofErr w:type="spellStart"/>
      <w:r>
        <w:rPr>
          <w:rFonts w:ascii="Nirmala UI" w:hAnsi="Nirmala UI" w:cs="Nirmala UI"/>
        </w:rPr>
        <w:t>ನವೆಂಬರ್</w:t>
      </w:r>
      <w:proofErr w:type="spellEnd"/>
      <w:r>
        <w:t xml:space="preserve"> 1</w:t>
      </w:r>
      <w:r>
        <w:rPr>
          <w:rFonts w:ascii="Nirmala UI" w:hAnsi="Nirmala UI" w:cs="Nirmala UI"/>
        </w:rPr>
        <w:t>ರಿಂದ</w:t>
      </w:r>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w:t>
      </w:r>
    </w:p>
    <w:p w14:paraId="0B096F07" w14:textId="77777777" w:rsidR="00C442F6" w:rsidRDefault="00C442F6" w:rsidP="00C442F6"/>
    <w:p w14:paraId="03F51BA4" w14:textId="77777777" w:rsidR="00C442F6" w:rsidRDefault="00C442F6" w:rsidP="00C442F6">
      <w:r>
        <w:t>- *</w:t>
      </w:r>
      <w:proofErr w:type="spellStart"/>
      <w:r>
        <w:rPr>
          <w:rFonts w:ascii="Nirmala UI" w:hAnsi="Nirmala UI" w:cs="Nirmala UI"/>
        </w:rPr>
        <w:t>ವಿಭಾಗವಾರು</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ಆಯ್ಕೆ</w:t>
      </w:r>
      <w:proofErr w:type="spellEnd"/>
      <w:r>
        <w:t xml:space="preserve"> </w:t>
      </w:r>
      <w:proofErr w:type="spellStart"/>
      <w:r>
        <w:rPr>
          <w:rFonts w:ascii="Nirmala UI" w:hAnsi="Nirmala UI" w:cs="Nirmala UI"/>
        </w:rPr>
        <w:t>ಮಾಡಿಕೊಂಡು</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ನಡೆಸಲು</w:t>
      </w:r>
      <w:proofErr w:type="spellEnd"/>
      <w:r>
        <w:t xml:space="preserve"> </w:t>
      </w:r>
      <w:proofErr w:type="spellStart"/>
      <w:r>
        <w:rPr>
          <w:rFonts w:ascii="Nirmala UI" w:hAnsi="Nirmala UI" w:cs="Nirmala UI"/>
        </w:rPr>
        <w:t>ಸೂಚನೆ</w:t>
      </w:r>
      <w:proofErr w:type="spellEnd"/>
      <w:r>
        <w:t>*</w:t>
      </w:r>
    </w:p>
    <w:p w14:paraId="6D32099D" w14:textId="77777777" w:rsidR="00C442F6" w:rsidRDefault="00C442F6" w:rsidP="00C442F6"/>
    <w:p w14:paraId="33A7BE3A" w14:textId="77777777" w:rsidR="00C442F6" w:rsidRDefault="00C442F6" w:rsidP="00C442F6">
      <w:r>
        <w:t>- *</w:t>
      </w:r>
      <w:proofErr w:type="spellStart"/>
      <w:r>
        <w:rPr>
          <w:rFonts w:ascii="Nirmala UI" w:hAnsi="Nirmala UI" w:cs="Nirmala UI"/>
        </w:rPr>
        <w:t>ನವೆಂಬರ್</w:t>
      </w:r>
      <w:proofErr w:type="spellEnd"/>
      <w:r>
        <w:t xml:space="preserve"> </w:t>
      </w:r>
      <w:proofErr w:type="spellStart"/>
      <w:r>
        <w:rPr>
          <w:rFonts w:ascii="Nirmala UI" w:hAnsi="Nirmala UI" w:cs="Nirmala UI"/>
        </w:rPr>
        <w:t>ತಿಂಗಳಾದ್ಯಂತ</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ಆದ್ಯತೆ</w:t>
      </w:r>
      <w:proofErr w:type="spellEnd"/>
      <w:r>
        <w:t>*</w:t>
      </w:r>
    </w:p>
    <w:p w14:paraId="45398A04" w14:textId="77777777" w:rsidR="00C442F6" w:rsidRDefault="00C442F6" w:rsidP="00C442F6"/>
    <w:p w14:paraId="4B709837" w14:textId="77777777" w:rsidR="00C442F6" w:rsidRDefault="00C442F6" w:rsidP="00C442F6">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w:t>
      </w:r>
      <w:proofErr w:type="gramStart"/>
      <w:r>
        <w:t>28:*</w:t>
      </w:r>
      <w:proofErr w:type="gramEnd"/>
    </w:p>
    <w:p w14:paraId="398C4AE0" w14:textId="77777777" w:rsidR="00C442F6" w:rsidRDefault="00C442F6" w:rsidP="00C442F6"/>
    <w:p w14:paraId="5621457F" w14:textId="77777777" w:rsidR="00C442F6" w:rsidRDefault="00C442F6" w:rsidP="00C442F6">
      <w:proofErr w:type="spellStart"/>
      <w:r>
        <w:rPr>
          <w:rFonts w:ascii="Nirmala UI" w:hAnsi="Nirmala UI" w:cs="Nirmala UI"/>
        </w:rPr>
        <w:t>ಜಿಬಿಎ</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ಪಾಲಿಕೆಗಳಲ್ಲಿ</w:t>
      </w:r>
      <w:proofErr w:type="spellEnd"/>
      <w:r>
        <w:t xml:space="preserve"> </w:t>
      </w:r>
      <w:proofErr w:type="spellStart"/>
      <w:r>
        <w:rPr>
          <w:rFonts w:ascii="Nirmala UI" w:hAnsi="Nirmala UI" w:cs="Nirmala UI"/>
        </w:rPr>
        <w:t>ನವೆಂಬರ್</w:t>
      </w:r>
      <w:proofErr w:type="spellEnd"/>
      <w:r>
        <w:t xml:space="preserve"> 1</w:t>
      </w:r>
      <w:r>
        <w:rPr>
          <w:rFonts w:ascii="Nirmala UI" w:hAnsi="Nirmala UI" w:cs="Nirmala UI"/>
        </w:rPr>
        <w:t>ರಿಂದ</w:t>
      </w:r>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ಹಮ್ಮಿಕೊಳ್ಳಲಾಗುವುದು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ಸಚಿವರಾದ</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5573F5F9" w14:textId="77777777" w:rsidR="00C442F6" w:rsidRDefault="00C442F6" w:rsidP="00C442F6"/>
    <w:p w14:paraId="5CB02D51" w14:textId="77777777" w:rsidR="00C442F6" w:rsidRDefault="00C442F6" w:rsidP="00C442F6">
      <w:proofErr w:type="spellStart"/>
      <w:r>
        <w:rPr>
          <w:rFonts w:ascii="Nirmala UI" w:hAnsi="Nirmala UI" w:cs="Nirmala UI"/>
        </w:rPr>
        <w:t>ಜಿಬಿಎ</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ನಡೆದ</w:t>
      </w:r>
      <w:proofErr w:type="spellEnd"/>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ಮಾತನಾಡಿದ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ಮಳೆಯಿಂದಾಗಿ</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ಹಲವು</w:t>
      </w:r>
      <w:proofErr w:type="spellEnd"/>
      <w:r>
        <w:t xml:space="preserve"> </w:t>
      </w:r>
      <w:proofErr w:type="spellStart"/>
      <w:r>
        <w:rPr>
          <w:rFonts w:ascii="Nirmala UI" w:hAnsi="Nirmala UI" w:cs="Nirmala UI"/>
        </w:rPr>
        <w:t>ಪ್ರದೇಶಗಳಲ್ಲಿ</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ಹದಗೆಟ್ಟಿದ್ದು</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ದುರಸ್ತಿಪಡಿಸುವ</w:t>
      </w:r>
      <w:proofErr w:type="spellEnd"/>
      <w:r>
        <w:t xml:space="preserve"> </w:t>
      </w:r>
      <w:proofErr w:type="spellStart"/>
      <w:r>
        <w:rPr>
          <w:rFonts w:ascii="Nirmala UI" w:hAnsi="Nirmala UI" w:cs="Nirmala UI"/>
        </w:rPr>
        <w:t>ಅಗತ್ಯವಿದೆ</w:t>
      </w:r>
      <w:proofErr w:type="spellEnd"/>
      <w:r>
        <w:t xml:space="preserve">. </w:t>
      </w:r>
      <w:proofErr w:type="spellStart"/>
      <w:r>
        <w:rPr>
          <w:rFonts w:ascii="Nirmala UI" w:hAnsi="Nirmala UI" w:cs="Nirmala UI"/>
        </w:rPr>
        <w:t>ಇದರೊಂದಿಗೆ</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ಗಳಲ್ಲಿನ</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ಮುಚ್ಚುವುದು</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ಕಾರ್ಯಗಳು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ಸೌಂದರ್ಯೀಕರಣ</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ಒತ್ತು</w:t>
      </w:r>
      <w:proofErr w:type="spellEnd"/>
      <w:r>
        <w:t xml:space="preserve"> </w:t>
      </w:r>
      <w:proofErr w:type="spellStart"/>
      <w:r>
        <w:rPr>
          <w:rFonts w:ascii="Nirmala UI" w:hAnsi="Nirmala UI" w:cs="Nirmala UI"/>
        </w:rPr>
        <w:t>ನೀಡುವ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ಸರ್ಕಾರಿ</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ಸಹಯೋಗದಲ್ಲಿ</w:t>
      </w:r>
      <w:proofErr w:type="spellEnd"/>
      <w:r>
        <w:t xml:space="preserve"> </w:t>
      </w:r>
      <w:proofErr w:type="spellStart"/>
      <w:r>
        <w:rPr>
          <w:rFonts w:ascii="Nirmala UI" w:hAnsi="Nirmala UI" w:cs="Nirmala UI"/>
        </w:rPr>
        <w:t>ನವೆಂಬರ್</w:t>
      </w:r>
      <w:proofErr w:type="spellEnd"/>
      <w:r>
        <w:t xml:space="preserve"> 1</w:t>
      </w:r>
      <w:r>
        <w:rPr>
          <w:rFonts w:ascii="Nirmala UI" w:hAnsi="Nirmala UI" w:cs="Nirmala UI"/>
        </w:rPr>
        <w:t>ರಿಂದ</w:t>
      </w:r>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6DC770C9" w14:textId="77777777" w:rsidR="00C442F6" w:rsidRDefault="00C442F6" w:rsidP="00C442F6"/>
    <w:p w14:paraId="173ED299" w14:textId="77777777" w:rsidR="00C442F6" w:rsidRDefault="00C442F6" w:rsidP="00C442F6">
      <w:proofErr w:type="spellStart"/>
      <w:r>
        <w:rPr>
          <w:rFonts w:ascii="Nirmala UI" w:hAnsi="Nirmala UI" w:cs="Nirmala UI"/>
        </w:rPr>
        <w:t>ಆಯಾ</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ವಿಭಾಗದಿಂದ</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ನ್ನು</w:t>
      </w:r>
      <w:proofErr w:type="spellEnd"/>
      <w:r>
        <w:t xml:space="preserve"> </w:t>
      </w:r>
      <w:proofErr w:type="spellStart"/>
      <w:r>
        <w:rPr>
          <w:rFonts w:ascii="Nirmala UI" w:hAnsi="Nirmala UI" w:cs="Nirmala UI"/>
        </w:rPr>
        <w:t>ಆಯ್ಕೆ</w:t>
      </w:r>
      <w:proofErr w:type="spellEnd"/>
      <w:r>
        <w:t xml:space="preserve"> </w:t>
      </w:r>
      <w:proofErr w:type="spellStart"/>
      <w:r>
        <w:rPr>
          <w:rFonts w:ascii="Nirmala UI" w:hAnsi="Nirmala UI" w:cs="Nirmala UI"/>
        </w:rPr>
        <w:t>ಮಾಡಿಕೊಂಡು</w:t>
      </w:r>
      <w:proofErr w:type="spellEnd"/>
      <w:r>
        <w:t xml:space="preserve">, </w:t>
      </w:r>
      <w:r>
        <w:rPr>
          <w:rFonts w:ascii="Nirmala UI" w:hAnsi="Nirmala UI" w:cs="Nirmala UI"/>
        </w:rPr>
        <w:t>ಆ</w:t>
      </w:r>
      <w:r>
        <w:t xml:space="preserve"> </w:t>
      </w:r>
      <w:proofErr w:type="spellStart"/>
      <w:r>
        <w:rPr>
          <w:rFonts w:ascii="Nirmala UI" w:hAnsi="Nirmala UI" w:cs="Nirmala UI"/>
        </w:rPr>
        <w:t>ವಾರ್ಡ್</w:t>
      </w:r>
      <w:r>
        <w:rPr>
          <w:rFonts w:hint="cs"/>
        </w:rPr>
        <w:t>‌</w:t>
      </w:r>
      <w:r>
        <w:rPr>
          <w:rFonts w:ascii="Nirmala UI" w:hAnsi="Nirmala UI" w:cs="Nirmala UI"/>
        </w:rPr>
        <w:t>ನಲ್ಲಿರುವ</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ಪರಿಹರಿಸುವ</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ನವೆಂಬರ್</w:t>
      </w:r>
      <w:proofErr w:type="spellEnd"/>
      <w:r>
        <w:t xml:space="preserve"> 1</w:t>
      </w:r>
      <w:r>
        <w:rPr>
          <w:rFonts w:ascii="Nirmala UI" w:hAnsi="Nirmala UI" w:cs="Nirmala UI"/>
        </w:rPr>
        <w:t>ರಂದು</w:t>
      </w:r>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ವಿಭಾಗದಿಂದ</w:t>
      </w:r>
      <w:proofErr w:type="spellEnd"/>
      <w:r>
        <w:t xml:space="preserve"> </w:t>
      </w:r>
      <w:proofErr w:type="spellStart"/>
      <w:r>
        <w:rPr>
          <w:rFonts w:ascii="Nirmala UI" w:hAnsi="Nirmala UI" w:cs="Nirmala UI"/>
        </w:rPr>
        <w:t>ಒಂದೊಂದು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ನ್ನು</w:t>
      </w:r>
      <w:proofErr w:type="spellEnd"/>
      <w:r>
        <w:t xml:space="preserve"> </w:t>
      </w:r>
      <w:proofErr w:type="spellStart"/>
      <w:r>
        <w:rPr>
          <w:rFonts w:ascii="Nirmala UI" w:hAnsi="Nirmala UI" w:cs="Nirmala UI"/>
        </w:rPr>
        <w:t>ಆಯ್ಕೆ</w:t>
      </w:r>
      <w:proofErr w:type="spellEnd"/>
      <w:r>
        <w:t xml:space="preserve"> </w:t>
      </w:r>
      <w:proofErr w:type="spellStart"/>
      <w:r>
        <w:rPr>
          <w:rFonts w:ascii="Nirmala UI" w:hAnsi="Nirmala UI" w:cs="Nirmala UI"/>
        </w:rPr>
        <w:t>ಮಾಡಿ</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ಒಗ್ಗೂಡಿ</w:t>
      </w:r>
      <w:proofErr w:type="spellEnd"/>
      <w:r>
        <w:t xml:space="preserve"> </w:t>
      </w:r>
      <w:r>
        <w:rPr>
          <w:rFonts w:ascii="Nirmala UI" w:hAnsi="Nirmala UI" w:cs="Nirmala UI"/>
        </w:rPr>
        <w:t>ಆ</w:t>
      </w:r>
      <w:r>
        <w:t xml:space="preserve"> </w:t>
      </w:r>
      <w:proofErr w:type="spellStart"/>
      <w:r>
        <w:rPr>
          <w:rFonts w:ascii="Nirmala UI" w:hAnsi="Nirmala UI" w:cs="Nirmala UI"/>
        </w:rPr>
        <w:lastRenderedPageBreak/>
        <w:t>ವಾರ್ಡ್</w:t>
      </w:r>
      <w:r>
        <w:rPr>
          <w:rFonts w:hint="cs"/>
        </w:rPr>
        <w:t>‌</w:t>
      </w:r>
      <w:r>
        <w:rPr>
          <w:rFonts w:ascii="Nirmala UI" w:hAnsi="Nirmala UI" w:cs="Nirmala UI"/>
        </w:rPr>
        <w:t>ನಲ್ಲಿರುವ</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ಸಮಸ್ಯೆಗಳಿಗೆ</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ಕಂಡುಕೊಳ್ಳುವಂತೆ</w:t>
      </w:r>
      <w:proofErr w:type="spellEnd"/>
      <w:r>
        <w:t xml:space="preserve"> </w:t>
      </w:r>
      <w:proofErr w:type="spellStart"/>
      <w:r>
        <w:rPr>
          <w:rFonts w:ascii="Nirmala UI" w:hAnsi="Nirmala UI" w:cs="Nirmala UI"/>
        </w:rPr>
        <w:t>ಸೂಚಿಸಲಾಗಿದೆ</w:t>
      </w:r>
      <w:proofErr w:type="spellEnd"/>
      <w:r>
        <w:t xml:space="preserve"> </w:t>
      </w:r>
      <w:proofErr w:type="spellStart"/>
      <w:r>
        <w:rPr>
          <w:rFonts w:ascii="Nirmala UI" w:hAnsi="Nirmala UI" w:cs="Nirmala UI"/>
        </w:rPr>
        <w:t>ಎಂದರು</w:t>
      </w:r>
      <w:proofErr w:type="spellEnd"/>
      <w:r>
        <w:t>.</w:t>
      </w:r>
    </w:p>
    <w:p w14:paraId="6021E98F" w14:textId="77777777" w:rsidR="00C442F6" w:rsidRDefault="00C442F6" w:rsidP="00C442F6"/>
    <w:p w14:paraId="1009F2B6" w14:textId="77777777" w:rsidR="00C442F6" w:rsidRDefault="00C442F6" w:rsidP="00C442F6">
      <w:proofErr w:type="spellStart"/>
      <w:r>
        <w:rPr>
          <w:rFonts w:ascii="Nirmala UI" w:hAnsi="Nirmala UI" w:cs="Nirmala UI"/>
        </w:rPr>
        <w:t>ಆಯ್ಕೆ</w:t>
      </w:r>
      <w:proofErr w:type="spellEnd"/>
      <w:r>
        <w:t xml:space="preserve"> </w:t>
      </w:r>
      <w:proofErr w:type="spellStart"/>
      <w:r>
        <w:rPr>
          <w:rFonts w:ascii="Nirmala UI" w:hAnsi="Nirmala UI" w:cs="Nirmala UI"/>
        </w:rPr>
        <w:t>ಮಾಡಲಾದ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ಪ್ರಮುಖವಾಗಿ</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ತೀವ್ರ</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ನಾದ್ಯಂತ</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ಕಾಪಾಡುವುದು</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ಕರ್ಬ್</w:t>
      </w:r>
      <w:r>
        <w:rPr>
          <w:rFonts w:hint="cs"/>
        </w:rPr>
        <w:t>‌</w:t>
      </w:r>
      <w:r>
        <w:rPr>
          <w:rFonts w:ascii="Nirmala UI" w:hAnsi="Nirmala UI" w:cs="Nirmala UI"/>
        </w:rPr>
        <w:t>ಸ್ಟೋನ್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ಸ್ಲ್ಯಾಬ್</w:t>
      </w:r>
      <w:r>
        <w:rPr>
          <w:rFonts w:hint="cs"/>
        </w:rPr>
        <w:t>‌</w:t>
      </w:r>
      <w:r>
        <w:rPr>
          <w:rFonts w:ascii="Nirmala UI" w:hAnsi="Nirmala UI" w:cs="Nirmala UI"/>
        </w:rPr>
        <w:t>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ಚೇಂಬರ್</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ಮೇಲ್ಭಾಗದ</w:t>
      </w:r>
      <w:proofErr w:type="spellEnd"/>
      <w:r>
        <w:t xml:space="preserve"> </w:t>
      </w:r>
      <w:proofErr w:type="spellStart"/>
      <w:r>
        <w:rPr>
          <w:rFonts w:ascii="Nirmala UI" w:hAnsi="Nirmala UI" w:cs="Nirmala UI"/>
        </w:rPr>
        <w:t>ಮುಚ್ಚಳಗಳ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ಮರದ</w:t>
      </w:r>
      <w:proofErr w:type="spellEnd"/>
      <w:r>
        <w:t xml:space="preserve"> </w:t>
      </w:r>
      <w:proofErr w:type="spellStart"/>
      <w:r>
        <w:rPr>
          <w:rFonts w:ascii="Nirmala UI" w:hAnsi="Nirmala UI" w:cs="Nirmala UI"/>
        </w:rPr>
        <w:t>ಒಣ</w:t>
      </w:r>
      <w:proofErr w:type="spellEnd"/>
      <w:r>
        <w:t xml:space="preserve"> </w:t>
      </w:r>
      <w:proofErr w:type="spellStart"/>
      <w:r>
        <w:rPr>
          <w:rFonts w:ascii="Nirmala UI" w:hAnsi="Nirmala UI" w:cs="Nirmala UI"/>
        </w:rPr>
        <w:t>ರೆಂಬೆ</w:t>
      </w:r>
      <w:r>
        <w:t>-</w:t>
      </w:r>
      <w:r>
        <w:rPr>
          <w:rFonts w:ascii="Nirmala UI" w:hAnsi="Nirmala UI" w:cs="Nirmala UI"/>
        </w:rPr>
        <w:t>ಕೊಂಬೆಗಳನ್ನು</w:t>
      </w:r>
      <w:proofErr w:type="spellEnd"/>
      <w:r>
        <w:t xml:space="preserve"> </w:t>
      </w:r>
      <w:proofErr w:type="spellStart"/>
      <w:r>
        <w:rPr>
          <w:rFonts w:ascii="Nirmala UI" w:hAnsi="Nirmala UI" w:cs="Nirmala UI"/>
        </w:rPr>
        <w:t>ತೆರವುಗೊಳಿಸುವುದು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ಸಣ್ಣಪುಟ್ಟ</w:t>
      </w:r>
      <w:proofErr w:type="spellEnd"/>
      <w:r>
        <w:t xml:space="preserve"> </w:t>
      </w:r>
      <w:proofErr w:type="spellStart"/>
      <w:r>
        <w:rPr>
          <w:rFonts w:ascii="Nirmala UI" w:hAnsi="Nirmala UI" w:cs="Nirmala UI"/>
        </w:rPr>
        <w:t>ತ್ಯಾಜ್ಯ</w:t>
      </w:r>
      <w:proofErr w:type="spellEnd"/>
      <w:r>
        <w:t>/</w:t>
      </w:r>
      <w:proofErr w:type="spellStart"/>
      <w:r>
        <w:rPr>
          <w:rFonts w:ascii="Nirmala UI" w:hAnsi="Nirmala UI" w:cs="Nirmala UI"/>
        </w:rPr>
        <w:t>ಮಣ್ಣು</w:t>
      </w:r>
      <w:proofErr w:type="spellEnd"/>
      <w:r>
        <w:t xml:space="preserve"> </w:t>
      </w:r>
      <w:proofErr w:type="spellStart"/>
      <w:r>
        <w:rPr>
          <w:rFonts w:ascii="Nirmala UI" w:hAnsi="Nirmala UI" w:cs="Nirmala UI"/>
        </w:rPr>
        <w:t>ಗುಡ್ಡೆಗಳು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ಅವಶೇಷಗಳನ್ನು</w:t>
      </w:r>
      <w:proofErr w:type="spellEnd"/>
      <w:r>
        <w:t xml:space="preserve"> </w:t>
      </w:r>
      <w:proofErr w:type="spellStart"/>
      <w:r>
        <w:rPr>
          <w:rFonts w:ascii="Nirmala UI" w:hAnsi="Nirmala UI" w:cs="Nirmala UI"/>
        </w:rPr>
        <w:t>ತೆರವುಗೊಳಿಸುವ</w:t>
      </w:r>
      <w:proofErr w:type="spellEnd"/>
      <w:r>
        <w:t xml:space="preserve"> </w:t>
      </w:r>
      <w:proofErr w:type="spellStart"/>
      <w:r>
        <w:rPr>
          <w:rFonts w:ascii="Nirmala UI" w:hAnsi="Nirmala UI" w:cs="Nirmala UI"/>
        </w:rPr>
        <w:t>ಕಾರ್ಯಗಳಿಗೆ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ನೀಡಲಾಗುವುದು</w:t>
      </w:r>
      <w:proofErr w:type="spellEnd"/>
      <w:r>
        <w:t>.</w:t>
      </w:r>
    </w:p>
    <w:p w14:paraId="68B0E8D6" w14:textId="77777777" w:rsidR="00C442F6" w:rsidRDefault="00C442F6" w:rsidP="00C442F6"/>
    <w:p w14:paraId="65E146D6" w14:textId="77777777" w:rsidR="00C442F6" w:rsidRDefault="00C442F6" w:rsidP="00C442F6">
      <w:proofErr w:type="spellStart"/>
      <w:r>
        <w:rPr>
          <w:rFonts w:ascii="Nirmala UI" w:hAnsi="Nirmala UI" w:cs="Nirmala UI"/>
        </w:rPr>
        <w:t>ಇದರೊಂದಿಗೆ</w:t>
      </w:r>
      <w:proofErr w:type="spellEnd"/>
      <w:r>
        <w:t xml:space="preserve"> </w:t>
      </w:r>
      <w:proofErr w:type="spellStart"/>
      <w:r>
        <w:rPr>
          <w:rFonts w:ascii="Nirmala UI" w:hAnsi="Nirmala UI" w:cs="Nirmala UI"/>
        </w:rPr>
        <w:t>ಬೆಸ್ಕಾಂನ</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ಕಂಬಗಳು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ಆರ್</w:t>
      </w:r>
      <w:r>
        <w:rPr>
          <w:rFonts w:hint="cs"/>
        </w:rPr>
        <w:t>‌</w:t>
      </w:r>
      <w:r>
        <w:rPr>
          <w:rFonts w:ascii="Nirmala UI" w:hAnsi="Nirmala UI" w:cs="Nirmala UI"/>
        </w:rPr>
        <w:t>ಎಂಯು</w:t>
      </w:r>
      <w:proofErr w:type="spellEnd"/>
      <w:r>
        <w:t xml:space="preserve"> </w:t>
      </w:r>
      <w:proofErr w:type="spellStart"/>
      <w:r>
        <w:rPr>
          <w:rFonts w:ascii="Nirmala UI" w:hAnsi="Nirmala UI" w:cs="Nirmala UI"/>
        </w:rPr>
        <w:t>ಘಟಕಗಳ</w:t>
      </w:r>
      <w:proofErr w:type="spellEnd"/>
      <w:r>
        <w:t xml:space="preserve"> </w:t>
      </w:r>
      <w:proofErr w:type="spellStart"/>
      <w:r>
        <w:rPr>
          <w:rFonts w:ascii="Nirmala UI" w:hAnsi="Nirmala UI" w:cs="Nirmala UI"/>
        </w:rPr>
        <w:t>ಸ್ಥಳಾಂತರ</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ಜಲಮಂಡಳಿಯ</w:t>
      </w:r>
      <w:proofErr w:type="spellEnd"/>
      <w:r>
        <w:t xml:space="preserve"> </w:t>
      </w:r>
      <w:proofErr w:type="spellStart"/>
      <w:r>
        <w:rPr>
          <w:rFonts w:ascii="Nirmala UI" w:hAnsi="Nirmala UI" w:cs="Nirmala UI"/>
        </w:rPr>
        <w:t>ನೀರಿನ</w:t>
      </w:r>
      <w:proofErr w:type="spellEnd"/>
      <w:r>
        <w:t xml:space="preserve"> </w:t>
      </w:r>
      <w:proofErr w:type="spellStart"/>
      <w:r>
        <w:rPr>
          <w:rFonts w:ascii="Nirmala UI" w:hAnsi="Nirmala UI" w:cs="Nirmala UI"/>
        </w:rPr>
        <w:t>ಸೋರಿಕೆ</w:t>
      </w:r>
      <w:proofErr w:type="spellEnd"/>
      <w:r>
        <w:t xml:space="preserve"> </w:t>
      </w:r>
      <w:proofErr w:type="spellStart"/>
      <w:r>
        <w:rPr>
          <w:rFonts w:ascii="Nirmala UI" w:hAnsi="Nirmala UI" w:cs="Nirmala UI"/>
        </w:rPr>
        <w:t>ತಡೆಗಟ್ಟುವುದು</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ಅಗತ್ಯವಿರುವಲ್ಲಿ</w:t>
      </w:r>
      <w:proofErr w:type="spellEnd"/>
      <w:r>
        <w:t xml:space="preserve"> </w:t>
      </w:r>
      <w:proofErr w:type="spellStart"/>
      <w:r>
        <w:rPr>
          <w:rFonts w:ascii="Nirmala UI" w:hAnsi="Nirmala UI" w:cs="Nirmala UI"/>
        </w:rPr>
        <w:t>ಪೈಪ್</w:t>
      </w:r>
      <w:r>
        <w:rPr>
          <w:rFonts w:hint="cs"/>
        </w:rPr>
        <w:t>‌</w:t>
      </w:r>
      <w:r>
        <w:rPr>
          <w:rFonts w:ascii="Nirmala UI" w:hAnsi="Nirmala UI" w:cs="Nirmala UI"/>
        </w:rPr>
        <w:t>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ಸೌಂದರ್ಯೀಕರಣಕ್ಕೆ</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ನವೆಂಬರ್</w:t>
      </w:r>
      <w:proofErr w:type="spellEnd"/>
      <w:r>
        <w:t xml:space="preserve"> </w:t>
      </w:r>
      <w:proofErr w:type="spellStart"/>
      <w:r>
        <w:rPr>
          <w:rFonts w:ascii="Nirmala UI" w:hAnsi="Nirmala UI" w:cs="Nirmala UI"/>
        </w:rPr>
        <w:t>ತಿಂಗಳ</w:t>
      </w:r>
      <w:proofErr w:type="spellEnd"/>
      <w:r>
        <w:t xml:space="preserve"> </w:t>
      </w:r>
      <w:proofErr w:type="spellStart"/>
      <w:r>
        <w:rPr>
          <w:rFonts w:ascii="Nirmala UI" w:hAnsi="Nirmala UI" w:cs="Nirmala UI"/>
        </w:rPr>
        <w:t>ಅಂತ್ಯದೊಳಗೆ</w:t>
      </w:r>
      <w:proofErr w:type="spellEnd"/>
      <w:r>
        <w:t xml:space="preserve"> </w:t>
      </w:r>
      <w:proofErr w:type="spellStart"/>
      <w:r>
        <w:rPr>
          <w:rFonts w:ascii="Nirmala UI" w:hAnsi="Nirmala UI" w:cs="Nirmala UI"/>
        </w:rPr>
        <w:t>ಸಾಧ್ಯವಾದಷ್ಟು</w:t>
      </w:r>
      <w:proofErr w:type="spellEnd"/>
      <w:r>
        <w:t xml:space="preserve"> </w:t>
      </w:r>
      <w:proofErr w:type="spellStart"/>
      <w:r>
        <w:rPr>
          <w:rFonts w:ascii="Nirmala UI" w:hAnsi="Nirmala UI" w:cs="Nirmala UI"/>
        </w:rPr>
        <w:t>ಸಮಸ್ಯೆಗಳಿಗೆ</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ಒದಗಿಸುವುದು</w:t>
      </w:r>
      <w:proofErr w:type="spellEnd"/>
      <w:r>
        <w:t xml:space="preserve"> </w:t>
      </w:r>
      <w:r>
        <w:rPr>
          <w:rFonts w:ascii="Nirmala UI" w:hAnsi="Nirmala UI" w:cs="Nirmala UI"/>
        </w:rPr>
        <w:t>ಈ</w:t>
      </w:r>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ಉದ್ದೇಶವಾಗಿದೆ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ಹೇಳಿದರು</w:t>
      </w:r>
      <w:proofErr w:type="spellEnd"/>
      <w:r>
        <w:t>.</w:t>
      </w:r>
    </w:p>
    <w:p w14:paraId="0E676B91" w14:textId="77777777" w:rsidR="00C442F6" w:rsidRDefault="00C442F6" w:rsidP="00C442F6"/>
    <w:p w14:paraId="30965BC4" w14:textId="77777777" w:rsidR="00C442F6" w:rsidRDefault="00C442F6" w:rsidP="00C442F6">
      <w:proofErr w:type="spellStart"/>
      <w:r>
        <w:rPr>
          <w:rFonts w:ascii="Nirmala UI" w:hAnsi="Nirmala UI" w:cs="Nirmala UI"/>
        </w:rPr>
        <w:t>ರಸ್ತೆಗಳು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ಅಭಿವೃದ್ಧಿಯಿಂದ</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ದಟ್ಟಣೆಯನ್ನು</w:t>
      </w:r>
      <w:proofErr w:type="spellEnd"/>
      <w:r>
        <w:t xml:space="preserve"> </w:t>
      </w:r>
      <w:proofErr w:type="spellStart"/>
      <w:r>
        <w:rPr>
          <w:rFonts w:ascii="Nirmala UI" w:hAnsi="Nirmala UI" w:cs="Nirmala UI"/>
        </w:rPr>
        <w:t>ಸ್ವಲ್ಪ</w:t>
      </w:r>
      <w:proofErr w:type="spellEnd"/>
      <w:r>
        <w:t xml:space="preserve"> </w:t>
      </w:r>
      <w:proofErr w:type="spellStart"/>
      <w:r>
        <w:rPr>
          <w:rFonts w:ascii="Nirmala UI" w:hAnsi="Nirmala UI" w:cs="Nirmala UI"/>
        </w:rPr>
        <w:t>ಮಟ್ಟಿಗೆ</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ಸಾಧ್ಯವಾಗಲಿದೆ</w:t>
      </w:r>
      <w:proofErr w:type="spellEnd"/>
      <w:r>
        <w:t xml:space="preserve">. </w:t>
      </w:r>
      <w:r>
        <w:rPr>
          <w:rFonts w:ascii="Nirmala UI" w:hAnsi="Nirmala UI" w:cs="Nirmala UI"/>
        </w:rPr>
        <w:t>ಈ</w:t>
      </w:r>
      <w:r>
        <w:t xml:space="preserve"> </w:t>
      </w:r>
      <w:proofErr w:type="spellStart"/>
      <w:r>
        <w:rPr>
          <w:rFonts w:ascii="Nirmala UI" w:hAnsi="Nirmala UI" w:cs="Nirmala UI"/>
        </w:rPr>
        <w:t>ಹಿನ್ನೆಲೆಯಲ್ಲಿ</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ಕಾರ್ಯಗಳಿಗೆ</w:t>
      </w:r>
      <w:proofErr w:type="spellEnd"/>
      <w:r>
        <w:t xml:space="preserve"> </w:t>
      </w:r>
      <w:proofErr w:type="spellStart"/>
      <w:r>
        <w:rPr>
          <w:rFonts w:ascii="Nirmala UI" w:hAnsi="Nirmala UI" w:cs="Nirmala UI"/>
        </w:rPr>
        <w:t>ಹೆಚ್ಚಿನ</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ನೀಡಲಾಗಿದೆ</w:t>
      </w:r>
      <w:proofErr w:type="spellEnd"/>
      <w:r>
        <w:t xml:space="preserve"> </w:t>
      </w:r>
      <w:proofErr w:type="spellStart"/>
      <w:r>
        <w:rPr>
          <w:rFonts w:ascii="Nirmala UI" w:hAnsi="Nirmala UI" w:cs="Nirmala UI"/>
        </w:rPr>
        <w:t>ಎಂದರು</w:t>
      </w:r>
      <w:proofErr w:type="spellEnd"/>
      <w:r>
        <w:t>.</w:t>
      </w:r>
    </w:p>
    <w:p w14:paraId="134B29A0" w14:textId="77777777" w:rsidR="00C442F6" w:rsidRDefault="00C442F6" w:rsidP="00C442F6"/>
    <w:p w14:paraId="4588942D" w14:textId="77777777" w:rsidR="00C442F6" w:rsidRDefault="00C442F6" w:rsidP="00C442F6">
      <w:r>
        <w:t>*</w:t>
      </w:r>
      <w:proofErr w:type="spellStart"/>
      <w:r>
        <w:rPr>
          <w:rFonts w:ascii="Nirmala UI" w:hAnsi="Nirmala UI" w:cs="Nirmala UI"/>
        </w:rPr>
        <w:t>ವಿಭಾಗವಾರು</w:t>
      </w:r>
      <w:proofErr w:type="spellEnd"/>
      <w:r>
        <w:t xml:space="preserve"> </w:t>
      </w:r>
      <w:proofErr w:type="spellStart"/>
      <w:r>
        <w:rPr>
          <w:rFonts w:ascii="Nirmala UI" w:hAnsi="Nirmala UI" w:cs="Nirmala UI"/>
        </w:rPr>
        <w:t>ಸಮಿತಿಗಳ</w:t>
      </w:r>
      <w:proofErr w:type="spellEnd"/>
      <w:r>
        <w:t xml:space="preserve"> </w:t>
      </w:r>
      <w:proofErr w:type="spellStart"/>
      <w:proofErr w:type="gramStart"/>
      <w:r>
        <w:rPr>
          <w:rFonts w:ascii="Nirmala UI" w:hAnsi="Nirmala UI" w:cs="Nirmala UI"/>
        </w:rPr>
        <w:t>ರಚನೆ</w:t>
      </w:r>
      <w:proofErr w:type="spellEnd"/>
      <w:r>
        <w:t>:*</w:t>
      </w:r>
      <w:proofErr w:type="gramEnd"/>
    </w:p>
    <w:p w14:paraId="23A94CE7" w14:textId="77777777" w:rsidR="00C442F6" w:rsidRDefault="00C442F6" w:rsidP="00C442F6"/>
    <w:p w14:paraId="30F8097E" w14:textId="77777777" w:rsidR="00C442F6" w:rsidRDefault="00C442F6" w:rsidP="00C442F6">
      <w:proofErr w:type="spellStart"/>
      <w:r>
        <w:rPr>
          <w:rFonts w:ascii="Nirmala UI" w:hAnsi="Nirmala UI" w:cs="Nirmala UI"/>
        </w:rPr>
        <w:t>ಐದು</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ಪಾಲಿಕೆಗಳ</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ವಿಭಾಗವಾರು</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ಸಮಿತಿಗಳನ್ನು</w:t>
      </w:r>
      <w:proofErr w:type="spellEnd"/>
      <w:r>
        <w:t xml:space="preserve"> </w:t>
      </w:r>
      <w:proofErr w:type="spellStart"/>
      <w:r>
        <w:rPr>
          <w:rFonts w:ascii="Nirmala UI" w:hAnsi="Nirmala UI" w:cs="Nirmala UI"/>
        </w:rPr>
        <w:t>ರಚಿಸಿ</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ಸಾಧಿಸುವ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ನಡೆಸಲಾಗುವುದು</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ಆರಂಭವಾದ</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ಆಯ್ಕೆ</w:t>
      </w:r>
      <w:proofErr w:type="spellEnd"/>
      <w:r>
        <w:t xml:space="preserve"> </w:t>
      </w:r>
      <w:proofErr w:type="spellStart"/>
      <w:r>
        <w:rPr>
          <w:rFonts w:ascii="Nirmala UI" w:hAnsi="Nirmala UI" w:cs="Nirmala UI"/>
        </w:rPr>
        <w:t>ಮಾಡಲಾದ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ನಲ್ಲಿನ</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ಪೂರ್ಣಗೊಳಿಸಲು</w:t>
      </w:r>
      <w:proofErr w:type="spellEnd"/>
      <w:r>
        <w:t xml:space="preserve"> </w:t>
      </w:r>
      <w:proofErr w:type="spellStart"/>
      <w:r>
        <w:rPr>
          <w:rFonts w:ascii="Nirmala UI" w:hAnsi="Nirmala UI" w:cs="Nirmala UI"/>
        </w:rPr>
        <w:t>ಬೇಕಾಗುವ</w:t>
      </w:r>
      <w:proofErr w:type="spellEnd"/>
      <w:r>
        <w:t xml:space="preserve"> </w:t>
      </w:r>
      <w:proofErr w:type="spellStart"/>
      <w:r>
        <w:rPr>
          <w:rFonts w:ascii="Nirmala UI" w:hAnsi="Nirmala UI" w:cs="Nirmala UI"/>
        </w:rPr>
        <w:t>ಸಮಯವನ್ನು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ಅದರ</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ನಿಖರವಾದ</w:t>
      </w:r>
      <w:proofErr w:type="spellEnd"/>
      <w:r>
        <w:t xml:space="preserve"> </w:t>
      </w:r>
      <w:proofErr w:type="spellStart"/>
      <w:r>
        <w:rPr>
          <w:rFonts w:ascii="Nirmala UI" w:hAnsi="Nirmala UI" w:cs="Nirmala UI"/>
        </w:rPr>
        <w:t>ಕಾರ್ಯಯೋಜನೆ</w:t>
      </w:r>
      <w:proofErr w:type="spellEnd"/>
      <w:r>
        <w:t xml:space="preserve"> </w:t>
      </w:r>
      <w:proofErr w:type="spellStart"/>
      <w:r>
        <w:rPr>
          <w:rFonts w:ascii="Nirmala UI" w:hAnsi="Nirmala UI" w:cs="Nirmala UI"/>
        </w:rPr>
        <w:t>ರೂಪಿಸಿ</w:t>
      </w:r>
      <w:proofErr w:type="spellEnd"/>
      <w:r>
        <w:t xml:space="preserve"> </w:t>
      </w:r>
      <w:proofErr w:type="spellStart"/>
      <w:r>
        <w:rPr>
          <w:rFonts w:ascii="Nirmala UI" w:hAnsi="Nirmala UI" w:cs="Nirmala UI"/>
        </w:rPr>
        <w:t>ಅನುಷ್ಠಾನಗೊಳಿಸಲಾಗುವುದು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3690FCDE" w14:textId="77777777" w:rsidR="00C442F6" w:rsidRDefault="00C442F6" w:rsidP="00C442F6"/>
    <w:p w14:paraId="73419F2C" w14:textId="77777777" w:rsidR="00C442F6" w:rsidRDefault="00C442F6" w:rsidP="00C442F6">
      <w:r>
        <w:lastRenderedPageBreak/>
        <w:t>*</w:t>
      </w:r>
      <w:proofErr w:type="spellStart"/>
      <w:r>
        <w:rPr>
          <w:rFonts w:ascii="Nirmala UI" w:hAnsi="Nirmala UI" w:cs="Nirmala UI"/>
        </w:rPr>
        <w:t>ಸಮೀಕ್ಷೆ</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ಪಟ್ಟಿ</w:t>
      </w:r>
      <w:proofErr w:type="spellEnd"/>
      <w:r>
        <w:t xml:space="preserve"> </w:t>
      </w:r>
      <w:proofErr w:type="spellStart"/>
      <w:r>
        <w:rPr>
          <w:rFonts w:ascii="Nirmala UI" w:hAnsi="Nirmala UI" w:cs="Nirmala UI"/>
        </w:rPr>
        <w:t>ಸಿದ್ಧಪಡಿಸಲು</w:t>
      </w:r>
      <w:proofErr w:type="spellEnd"/>
      <w:r>
        <w:t xml:space="preserve"> </w:t>
      </w:r>
      <w:proofErr w:type="spellStart"/>
      <w:proofErr w:type="gramStart"/>
      <w:r>
        <w:rPr>
          <w:rFonts w:ascii="Nirmala UI" w:hAnsi="Nirmala UI" w:cs="Nirmala UI"/>
        </w:rPr>
        <w:t>ಸೂಚನೆ</w:t>
      </w:r>
      <w:proofErr w:type="spellEnd"/>
      <w:r>
        <w:t>:*</w:t>
      </w:r>
      <w:proofErr w:type="gramEnd"/>
    </w:p>
    <w:p w14:paraId="3784429C" w14:textId="77777777" w:rsidR="00C442F6" w:rsidRDefault="00C442F6" w:rsidP="00C442F6"/>
    <w:p w14:paraId="67FC3C9A" w14:textId="77777777" w:rsidR="00C442F6" w:rsidRDefault="00C442F6" w:rsidP="00C442F6">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ಸಂಬಂಧ</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ಪಟ್ಟಿಯನ್ನು</w:t>
      </w:r>
      <w:proofErr w:type="spellEnd"/>
      <w:r>
        <w:t xml:space="preserve"> (</w:t>
      </w:r>
      <w:proofErr w:type="spellStart"/>
      <w:r>
        <w:rPr>
          <w:rFonts w:ascii="Nirmala UI" w:hAnsi="Nirmala UI" w:cs="Nirmala UI"/>
        </w:rPr>
        <w:t>ಚೆಕ್</w:t>
      </w:r>
      <w:r>
        <w:rPr>
          <w:rFonts w:hint="cs"/>
        </w:rPr>
        <w:t>‌</w:t>
      </w:r>
      <w:r>
        <w:rPr>
          <w:rFonts w:ascii="Nirmala UI" w:hAnsi="Nirmala UI" w:cs="Nirmala UI"/>
        </w:rPr>
        <w:t>ಲಿಸ್ಟ್</w:t>
      </w:r>
      <w:proofErr w:type="spellEnd"/>
      <w:r>
        <w:t xml:space="preserve">) </w:t>
      </w:r>
      <w:proofErr w:type="spellStart"/>
      <w:r>
        <w:rPr>
          <w:rFonts w:ascii="Nirmala UI" w:hAnsi="Nirmala UI" w:cs="Nirmala UI"/>
        </w:rPr>
        <w:t>ನೀಡಲಾಗುವುದು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ಸಹಾಯಕ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ಪರಿವೀಕ್ಷಕರು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ಮಾರ್ಷಲ್</w:t>
      </w:r>
      <w:r>
        <w:rPr>
          <w:rFonts w:hint="cs"/>
        </w:rPr>
        <w:t>‌</w:t>
      </w:r>
      <w:r>
        <w:rPr>
          <w:rFonts w:ascii="Nirmala UI" w:hAnsi="Nirmala UI" w:cs="Nirmala UI"/>
        </w:rPr>
        <w:t>ಗಳು</w:t>
      </w:r>
      <w:proofErr w:type="spellEnd"/>
      <w:r>
        <w:t xml:space="preserve"> </w:t>
      </w:r>
      <w:r>
        <w:rPr>
          <w:rFonts w:ascii="Nirmala UI" w:hAnsi="Nirmala UI" w:cs="Nirmala UI"/>
        </w:rPr>
        <w:t>ಈ</w:t>
      </w:r>
      <w:r>
        <w:t xml:space="preserve"> </w:t>
      </w:r>
      <w:proofErr w:type="spellStart"/>
      <w:r>
        <w:rPr>
          <w:rFonts w:ascii="Nirmala UI" w:hAnsi="Nirmala UI" w:cs="Nirmala UI"/>
        </w:rPr>
        <w:t>ಪಟ್ಟಿಯ</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w:t>
      </w:r>
      <w:proofErr w:type="spellEnd"/>
      <w:r>
        <w:t xml:space="preserve"> </w:t>
      </w:r>
      <w:proofErr w:type="spellStart"/>
      <w:r>
        <w:rPr>
          <w:rFonts w:ascii="Nirmala UI" w:hAnsi="Nirmala UI" w:cs="Nirmala UI"/>
        </w:rPr>
        <w:t>ರಸ್ತೆಗಳನ್ನು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ಅಲ್ಲಿರುವ</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ಅವುಗಳಿಗೆ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ವಿವರಗಳನ್ನು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ಪಟ್ಟಿ</w:t>
      </w:r>
      <w:proofErr w:type="spellEnd"/>
      <w:r>
        <w:t xml:space="preserve"> </w:t>
      </w:r>
      <w:proofErr w:type="spellStart"/>
      <w:r>
        <w:rPr>
          <w:rFonts w:ascii="Nirmala UI" w:hAnsi="Nirmala UI" w:cs="Nirmala UI"/>
        </w:rPr>
        <w:t>ಸಿದ್ಧಪಡಿಸಬೇಕು</w:t>
      </w:r>
      <w:proofErr w:type="spellEnd"/>
      <w:r>
        <w:t xml:space="preserve">. </w:t>
      </w:r>
      <w:proofErr w:type="spellStart"/>
      <w:r>
        <w:rPr>
          <w:rFonts w:ascii="Nirmala UI" w:hAnsi="Nirmala UI" w:cs="Nirmala UI"/>
        </w:rPr>
        <w:t>ನಂತರ</w:t>
      </w:r>
      <w:proofErr w:type="spellEnd"/>
      <w:r>
        <w:t xml:space="preserve"> </w:t>
      </w:r>
      <w:proofErr w:type="spellStart"/>
      <w:r>
        <w:rPr>
          <w:rFonts w:ascii="Nirmala UI" w:hAnsi="Nirmala UI" w:cs="Nirmala UI"/>
        </w:rPr>
        <w:t>ಸಿದ್ಧಪಡಿಸಿದ</w:t>
      </w:r>
      <w:proofErr w:type="spellEnd"/>
      <w:r>
        <w:t xml:space="preserve"> </w:t>
      </w:r>
      <w:proofErr w:type="spellStart"/>
      <w:r>
        <w:rPr>
          <w:rFonts w:ascii="Nirmala UI" w:hAnsi="Nirmala UI" w:cs="Nirmala UI"/>
        </w:rPr>
        <w:t>ಪಟ್ಟಿಯ</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ಸಹಯೋಗದೊಂದಿಗೆ</w:t>
      </w:r>
      <w:proofErr w:type="spellEnd"/>
      <w:r>
        <w:t xml:space="preserve"> </w:t>
      </w:r>
      <w:proofErr w:type="spellStart"/>
      <w:r>
        <w:rPr>
          <w:rFonts w:ascii="Nirmala UI" w:hAnsi="Nirmala UI" w:cs="Nirmala UI"/>
        </w:rPr>
        <w:t>ಯೋಜನಾಬದ್ಧವಾಗಿ</w:t>
      </w:r>
      <w:proofErr w:type="spellEnd"/>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ಅನುಷ್ಠಾನಗೊಳಿಸಲಾಗುವುದು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ಸಚಿವರು</w:t>
      </w:r>
      <w:proofErr w:type="spellEnd"/>
      <w:r>
        <w:t xml:space="preserve"> </w:t>
      </w:r>
      <w:proofErr w:type="spellStart"/>
      <w:r>
        <w:rPr>
          <w:rFonts w:ascii="Nirmala UI" w:hAnsi="Nirmala UI" w:cs="Nirmala UI"/>
        </w:rPr>
        <w:t>ತಿಳಿಸಿದರು</w:t>
      </w:r>
      <w:proofErr w:type="spellEnd"/>
      <w:r>
        <w:t>.</w:t>
      </w:r>
    </w:p>
    <w:p w14:paraId="52ADC94B" w14:textId="77777777" w:rsidR="00C442F6" w:rsidRDefault="00C442F6" w:rsidP="00C442F6"/>
    <w:p w14:paraId="382009A4" w14:textId="70102AEB" w:rsidR="00FC5D34" w:rsidRDefault="00C442F6" w:rsidP="00C442F6">
      <w:proofErr w:type="spellStart"/>
      <w:r>
        <w:rPr>
          <w:rFonts w:ascii="Nirmala UI" w:hAnsi="Nirmala UI" w:cs="Nirmala UI"/>
        </w:rPr>
        <w:t>ಸಭೆಯಲ್ಲಿ</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ರಮೇಶ್</w:t>
      </w:r>
      <w:proofErr w:type="spellEnd"/>
      <w:r>
        <w:t xml:space="preserve"> </w:t>
      </w:r>
      <w:proofErr w:type="spellStart"/>
      <w:proofErr w:type="gramStart"/>
      <w:r>
        <w:rPr>
          <w:rFonts w:ascii="Nirmala UI" w:hAnsi="Nirmala UI" w:cs="Nirmala UI"/>
        </w:rPr>
        <w:t>ಡಿ</w:t>
      </w:r>
      <w:r>
        <w:t>.</w:t>
      </w:r>
      <w:r>
        <w:rPr>
          <w:rFonts w:ascii="Nirmala UI" w:hAnsi="Nirmala UI" w:cs="Nirmala UI"/>
        </w:rPr>
        <w:t>ಎಸ್</w:t>
      </w:r>
      <w:proofErr w:type="spellEnd"/>
      <w:proofErr w:type="gram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ರಮೇಶ್</w:t>
      </w:r>
      <w:proofErr w:type="spellEnd"/>
      <w:r>
        <w:t xml:space="preserve"> </w:t>
      </w:r>
      <w:proofErr w:type="spellStart"/>
      <w:proofErr w:type="gramStart"/>
      <w:r>
        <w:rPr>
          <w:rFonts w:ascii="Nirmala UI" w:hAnsi="Nirmala UI" w:cs="Nirmala UI"/>
        </w:rPr>
        <w:t>ಕೆ</w:t>
      </w:r>
      <w:r>
        <w:t>.</w:t>
      </w:r>
      <w:r>
        <w:rPr>
          <w:rFonts w:ascii="Nirmala UI" w:hAnsi="Nirmala UI" w:cs="Nirmala UI"/>
        </w:rPr>
        <w:t>ಎನ್</w:t>
      </w:r>
      <w:proofErr w:type="spellEnd"/>
      <w:proofErr w:type="gramEnd"/>
      <w:r>
        <w:t xml:space="preserve">., </w:t>
      </w:r>
      <w:proofErr w:type="spellStart"/>
      <w:r>
        <w:rPr>
          <w:rFonts w:ascii="Nirmala UI" w:hAnsi="Nirmala UI" w:cs="Nirmala UI"/>
        </w:rPr>
        <w:t>ಜಿ</w:t>
      </w:r>
      <w:proofErr w:type="spellEnd"/>
      <w:r>
        <w:t xml:space="preserve">. </w:t>
      </w:r>
      <w:proofErr w:type="spellStart"/>
      <w:r>
        <w:rPr>
          <w:rFonts w:ascii="Nirmala UI" w:hAnsi="Nirmala UI" w:cs="Nirmala UI"/>
        </w:rPr>
        <w:t>ಜಗದೀಶ್</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ರಾಜೇಂದ್ರ</w:t>
      </w:r>
      <w:proofErr w:type="spellEnd"/>
      <w:r>
        <w:t xml:space="preserve"> </w:t>
      </w:r>
      <w:proofErr w:type="spellStart"/>
      <w:r>
        <w:rPr>
          <w:rFonts w:ascii="Nirmala UI" w:hAnsi="Nirmala UI" w:cs="Nirmala UI"/>
        </w:rPr>
        <w:t>ಕೆ</w:t>
      </w:r>
      <w:r>
        <w:t>.</w:t>
      </w:r>
      <w:r>
        <w:rPr>
          <w:rFonts w:ascii="Nirmala UI" w:hAnsi="Nirmala UI" w:cs="Nirmala UI"/>
        </w:rPr>
        <w:t>ವಿ</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ನಿಯಮಿತದ</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ಕಾರ್ಯನಿರ್ವಹಣಾಧಿಕಾರಿ</w:t>
      </w:r>
      <w:proofErr w:type="spellEnd"/>
      <w:r>
        <w:t xml:space="preserve"> (</w:t>
      </w:r>
      <w:proofErr w:type="spellStart"/>
      <w:r>
        <w:rPr>
          <w:rFonts w:ascii="Nirmala UI" w:hAnsi="Nirmala UI" w:cs="Nirmala UI"/>
        </w:rPr>
        <w:t>ಸಿಇಒ</w:t>
      </w:r>
      <w:proofErr w:type="spellEnd"/>
      <w:r>
        <w:t xml:space="preserve">) </w:t>
      </w:r>
      <w:proofErr w:type="spellStart"/>
      <w:r>
        <w:rPr>
          <w:rFonts w:ascii="Nirmala UI" w:hAnsi="Nirmala UI" w:cs="Nirmala UI"/>
        </w:rPr>
        <w:t>ಕರೀಗೌಡ</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ರೋತ್</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6416BE7F" w14:textId="77777777" w:rsidR="00C442F6" w:rsidRDefault="00C442F6" w:rsidP="00C442F6"/>
    <w:p w14:paraId="099F3EC6" w14:textId="77777777" w:rsidR="00C442F6" w:rsidRDefault="00C442F6" w:rsidP="00C442F6">
      <w:r>
        <w:t>*Greater Bengaluru Authority*</w:t>
      </w:r>
    </w:p>
    <w:p w14:paraId="3D37DAB1" w14:textId="77777777" w:rsidR="00C442F6" w:rsidRDefault="00C442F6" w:rsidP="00C442F6">
      <w:r>
        <w:t>*Government of Karnataka*</w:t>
      </w:r>
    </w:p>
    <w:p w14:paraId="22CD8AF3" w14:textId="77777777" w:rsidR="00C442F6" w:rsidRDefault="00C442F6" w:rsidP="00C442F6"/>
    <w:p w14:paraId="42584D2A" w14:textId="77777777" w:rsidR="00C442F6" w:rsidRDefault="00C442F6" w:rsidP="00C442F6">
      <w:r>
        <w:t>_Press Release_</w:t>
      </w:r>
    </w:p>
    <w:p w14:paraId="509529A3" w14:textId="77777777" w:rsidR="00C442F6" w:rsidRDefault="00C442F6" w:rsidP="00C442F6"/>
    <w:p w14:paraId="056B22D7" w14:textId="77777777" w:rsidR="00C442F6" w:rsidRDefault="00C442F6" w:rsidP="00C442F6">
      <w:r>
        <w:t>*GBA to launch ‘Ward One’ campaign across five city corporations from November 1: Krishna Byre Gowda*</w:t>
      </w:r>
    </w:p>
    <w:p w14:paraId="7A2456A9" w14:textId="77777777" w:rsidR="00C442F6" w:rsidRDefault="00C442F6" w:rsidP="00C442F6"/>
    <w:p w14:paraId="5F1D9950" w14:textId="77777777" w:rsidR="00C442F6" w:rsidRDefault="00C442F6" w:rsidP="00C442F6">
      <w:r>
        <w:t>*_Month-long drive to prioritise road repairs, pothole filling, sanitation and neighbourhood improvement_*</w:t>
      </w:r>
    </w:p>
    <w:p w14:paraId="0D8F7F16" w14:textId="77777777" w:rsidR="00C442F6" w:rsidRDefault="00C442F6" w:rsidP="00C442F6"/>
    <w:p w14:paraId="550B2D7B" w14:textId="77777777" w:rsidR="00C442F6" w:rsidRDefault="00C442F6" w:rsidP="00C442F6">
      <w:r>
        <w:t>*Inter-departmental teams to identify and resolve civic issues ward by ward, with a target to address as many problems as possible by November-end*</w:t>
      </w:r>
    </w:p>
    <w:p w14:paraId="28DCB442" w14:textId="77777777" w:rsidR="00C442F6" w:rsidRDefault="00C442F6" w:rsidP="00C442F6"/>
    <w:p w14:paraId="35FC0305" w14:textId="77777777" w:rsidR="00C442F6" w:rsidRDefault="00C442F6" w:rsidP="00C442F6">
      <w:r>
        <w:lastRenderedPageBreak/>
        <w:t>*_Special focus on junction improvements, footpaths, streetlights, drainage infrastructure and removal of waste and debris_*</w:t>
      </w:r>
    </w:p>
    <w:p w14:paraId="200CB5C1" w14:textId="77777777" w:rsidR="00C442F6" w:rsidRDefault="00C442F6" w:rsidP="00C442F6"/>
    <w:p w14:paraId="22A565E9" w14:textId="77777777" w:rsidR="00C442F6" w:rsidRDefault="00C442F6" w:rsidP="00C442F6">
      <w:r>
        <w:t xml:space="preserve">_Bengaluru, October </w:t>
      </w:r>
      <w:proofErr w:type="gramStart"/>
      <w:r>
        <w:t>28:_</w:t>
      </w:r>
      <w:proofErr w:type="gramEnd"/>
      <w:r>
        <w:t xml:space="preserve"> The Greater Bengaluru Authority (GBA) will launch the *’Ward One’* campaign across all five city corporations from November 01, with a month-long drive to address local civic issues, improve sanitation and undertake comprehensive neighbourhood development, Bengaluru Development Minister Krishna Byre Gowda directed officials on Tuesday. Under the initiative, one ward will be selected from each division of the respective city corporations. Officials from all concerned departments will work together to identify the ward’s key civic problems and implement solutions, with the campaign commencing on November 1.</w:t>
      </w:r>
    </w:p>
    <w:p w14:paraId="3E436958" w14:textId="77777777" w:rsidR="00C442F6" w:rsidRDefault="00C442F6" w:rsidP="00C442F6"/>
    <w:p w14:paraId="3B2D3CAC" w14:textId="77777777" w:rsidR="00C442F6" w:rsidRDefault="00C442F6" w:rsidP="00C442F6">
      <w:r>
        <w:t>Chairing a meeting on sanitation and civic improvement works across the GBA jurisdiction, the Minister said recent rains had damaged roads in several parts of Bengaluru, making urgent repairs necessary. The campaign will bring together the GBA, the five city corporations and other government agencies to address these issues through coordinated, ward-level action.</w:t>
      </w:r>
    </w:p>
    <w:p w14:paraId="517D54F2" w14:textId="77777777" w:rsidR="00C442F6" w:rsidRDefault="00C442F6" w:rsidP="00C442F6"/>
    <w:p w14:paraId="5030A62C" w14:textId="77777777" w:rsidR="00C442F6" w:rsidRDefault="00C442F6" w:rsidP="00C442F6">
      <w:r>
        <w:t>*Road repairs, sanitation and civic infrastructure to take centre stage*</w:t>
      </w:r>
    </w:p>
    <w:p w14:paraId="7563D327" w14:textId="77777777" w:rsidR="00C442F6" w:rsidRDefault="00C442F6" w:rsidP="00C442F6"/>
    <w:p w14:paraId="11A871F6" w14:textId="77777777" w:rsidR="00C442F6" w:rsidRDefault="00C442F6" w:rsidP="00C442F6">
      <w:r>
        <w:t>The campaign will prioritise repairs to roads and junctions, pothole filling, intensive cleaning and the removal of accumulated waste and debris. Other key works will include repairing footpath kerbstones and slabs, fixing manhole covers, restoring streetlights, and removing dry and potentially hazardous tree branches.</w:t>
      </w:r>
    </w:p>
    <w:p w14:paraId="0628A856" w14:textId="77777777" w:rsidR="00C442F6" w:rsidRDefault="00C442F6" w:rsidP="00C442F6"/>
    <w:p w14:paraId="60CEA709" w14:textId="77777777" w:rsidR="00C442F6" w:rsidRDefault="00C442F6" w:rsidP="00C442F6">
      <w:r>
        <w:t>The initiative will also address civic infrastructure issues requiring coordination across departments, including the repair or relocation of BESCOM electricity poles and RMU units, preventing water leakage, and repairing or removing damaged water pipelines wherever necessary.</w:t>
      </w:r>
    </w:p>
    <w:p w14:paraId="72EADC28" w14:textId="77777777" w:rsidR="00C442F6" w:rsidRDefault="00C442F6" w:rsidP="00C442F6"/>
    <w:p w14:paraId="370CED35" w14:textId="77777777" w:rsidR="00C442F6" w:rsidRDefault="00C442F6" w:rsidP="00C442F6">
      <w:r>
        <w:t>The objective is to resolve as many identified problems as possible by the end of November while improving the overall cleanliness, safety and appearance of the selected wards, the Minister said.</w:t>
      </w:r>
    </w:p>
    <w:p w14:paraId="05F4DBB4" w14:textId="77777777" w:rsidR="00C442F6" w:rsidRDefault="00C442F6" w:rsidP="00C442F6"/>
    <w:p w14:paraId="1D9D4CE1" w14:textId="77777777" w:rsidR="00C442F6" w:rsidRDefault="00C442F6" w:rsidP="00C442F6">
      <w:r>
        <w:lastRenderedPageBreak/>
        <w:t>*Junction improvements to help ease traffic congestion*</w:t>
      </w:r>
    </w:p>
    <w:p w14:paraId="369B07F7" w14:textId="77777777" w:rsidR="00C442F6" w:rsidRDefault="00C442F6" w:rsidP="00C442F6"/>
    <w:p w14:paraId="748D595B" w14:textId="77777777" w:rsidR="00C442F6" w:rsidRDefault="00C442F6" w:rsidP="00C442F6">
      <w:r>
        <w:t>Emphasising the importance of road and junction improvements, Krishna Byre Gowda directed officials to give special attention to repairing and upgrading junctions to help ease traffic congestion.</w:t>
      </w:r>
    </w:p>
    <w:p w14:paraId="6DA9F4F6" w14:textId="77777777" w:rsidR="00C442F6" w:rsidRDefault="00C442F6" w:rsidP="00C442F6"/>
    <w:p w14:paraId="2C2779C7" w14:textId="77777777" w:rsidR="00C442F6" w:rsidRDefault="00C442F6" w:rsidP="00C442F6">
      <w:r>
        <w:t>Improved road conditions and better-managed junctions can help reduce traffic bottlenecks and make daily commuting smoother for residents, he said.</w:t>
      </w:r>
    </w:p>
    <w:p w14:paraId="01779D3D" w14:textId="77777777" w:rsidR="00C442F6" w:rsidRDefault="00C442F6" w:rsidP="00C442F6"/>
    <w:p w14:paraId="64D7EDBF" w14:textId="77777777" w:rsidR="00C442F6" w:rsidRDefault="00C442F6" w:rsidP="00C442F6">
      <w:r>
        <w:t>*Ward-Level Committees to coordinate inter-departmental action*</w:t>
      </w:r>
    </w:p>
    <w:p w14:paraId="4AC8A841" w14:textId="77777777" w:rsidR="00C442F6" w:rsidRDefault="00C442F6" w:rsidP="00C442F6"/>
    <w:p w14:paraId="0EEBB230" w14:textId="77777777" w:rsidR="00C442F6" w:rsidRDefault="00C442F6" w:rsidP="00C442F6">
      <w:r>
        <w:t xml:space="preserve">To ensure effective implementation, committees comprising officials from the relevant departments will be formed at the divisional level across the five city </w:t>
      </w:r>
      <w:proofErr w:type="spellStart"/>
      <w:proofErr w:type="gramStart"/>
      <w:r>
        <w:t>corporations.These</w:t>
      </w:r>
      <w:proofErr w:type="spellEnd"/>
      <w:proofErr w:type="gramEnd"/>
      <w:r>
        <w:t xml:space="preserve"> committees will coordinate civic works, monitor progress and develop a clear execution plan based on the time required to complete sanitation and infrastructure improvements in each selected ward.</w:t>
      </w:r>
    </w:p>
    <w:p w14:paraId="031F967C" w14:textId="77777777" w:rsidR="00C442F6" w:rsidRDefault="00C442F6" w:rsidP="00C442F6"/>
    <w:p w14:paraId="6DDCCB9E" w14:textId="77777777" w:rsidR="00C442F6" w:rsidRDefault="00C442F6" w:rsidP="00C442F6">
      <w:r>
        <w:t>The Minister stressed that the campaign must go beyond isolated cleaning drives and deliver coordinated improvements to neighbourhoods by bringing all relevant agencies together.</w:t>
      </w:r>
    </w:p>
    <w:p w14:paraId="4A7C4B8F" w14:textId="77777777" w:rsidR="00C442F6" w:rsidRDefault="00C442F6" w:rsidP="00C442F6"/>
    <w:p w14:paraId="1D6B91BB" w14:textId="77777777" w:rsidR="00C442F6" w:rsidRDefault="00C442F6" w:rsidP="00C442F6">
      <w:r>
        <w:t>*Ground-level survey and checklist to identify civic issues*</w:t>
      </w:r>
    </w:p>
    <w:p w14:paraId="42C2722C" w14:textId="77777777" w:rsidR="00C442F6" w:rsidRDefault="00C442F6" w:rsidP="00C442F6"/>
    <w:p w14:paraId="38A2E783" w14:textId="77777777" w:rsidR="00C442F6" w:rsidRDefault="00C442F6" w:rsidP="00C442F6">
      <w:r>
        <w:t xml:space="preserve">Ward-level officials will be provided with a checklist to systematically assess sanitation and infrastructure deficiencies. Assistant Engineers, Junior Health Inspectors and marshals will inspect roads and public spaces, identify outstanding issues and map each problem to the department responsible for resolving it. </w:t>
      </w:r>
    </w:p>
    <w:p w14:paraId="5C986B26" w14:textId="77777777" w:rsidR="00C442F6" w:rsidRDefault="00C442F6" w:rsidP="00C442F6"/>
    <w:p w14:paraId="5E53737C" w14:textId="77777777" w:rsidR="00C442F6" w:rsidRDefault="00C442F6" w:rsidP="00C442F6">
      <w:r>
        <w:t>Based on these assessments, a prioritised action plan will be prepared and implemented in coordination with the concerned departments.</w:t>
      </w:r>
    </w:p>
    <w:p w14:paraId="42823E5A" w14:textId="77777777" w:rsidR="00C442F6" w:rsidRDefault="00C442F6" w:rsidP="00C442F6"/>
    <w:p w14:paraId="199EE887" w14:textId="77777777" w:rsidR="00C442F6" w:rsidRDefault="00C442F6" w:rsidP="00C442F6">
      <w:r>
        <w:lastRenderedPageBreak/>
        <w:t>The Ward One campaign is intended to establish a focused, coordinated approach to civic maintenance and neighbourhood improvement, with clear identification of problems and planned action to address them.</w:t>
      </w:r>
    </w:p>
    <w:p w14:paraId="004B30C1" w14:textId="77777777" w:rsidR="00C442F6" w:rsidRDefault="00C442F6" w:rsidP="00C442F6"/>
    <w:p w14:paraId="56EEA9B8" w14:textId="5F9A07F2" w:rsidR="00C442F6" w:rsidRDefault="00C442F6" w:rsidP="00C442F6">
      <w:r>
        <w:t xml:space="preserve">The meeting was attended by Commissioners Ramesh D.S., </w:t>
      </w:r>
      <w:proofErr w:type="spellStart"/>
      <w:r>
        <w:t>Pommala</w:t>
      </w:r>
      <w:proofErr w:type="spellEnd"/>
      <w:r>
        <w:t xml:space="preserve"> Sunil Kumar, Ramesh K.N., G. Jagadeesh and Dr Rajendra K.V.; Bengaluru Solid Waste Management Limited CEO </w:t>
      </w:r>
      <w:proofErr w:type="spellStart"/>
      <w:r>
        <w:t>Karigowda</w:t>
      </w:r>
      <w:proofErr w:type="spellEnd"/>
      <w:r>
        <w:t xml:space="preserve">; Additional Commissioners Lokhande Snehal Sudhakar and Mona Roth; Chief Engineers; and other </w:t>
      </w:r>
      <w:proofErr w:type="gramStart"/>
      <w:r>
        <w:t>officials.*</w:t>
      </w:r>
      <w:proofErr w:type="gramEnd"/>
      <w:r>
        <w:t>##*</w:t>
      </w:r>
    </w:p>
    <w:sectPr w:rsidR="00C44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F6"/>
    <w:rsid w:val="00B71448"/>
    <w:rsid w:val="00C442F6"/>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C8A6"/>
  <w15:chartTrackingRefBased/>
  <w15:docId w15:val="{F5CBC2B9-0B94-4A2D-926E-EC5D0321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2F6"/>
    <w:rPr>
      <w:rFonts w:eastAsiaTheme="majorEastAsia" w:cstheme="majorBidi"/>
      <w:color w:val="272727" w:themeColor="text1" w:themeTint="D8"/>
    </w:rPr>
  </w:style>
  <w:style w:type="paragraph" w:styleId="Title">
    <w:name w:val="Title"/>
    <w:basedOn w:val="Normal"/>
    <w:next w:val="Normal"/>
    <w:link w:val="TitleChar"/>
    <w:uiPriority w:val="10"/>
    <w:qFormat/>
    <w:rsid w:val="00C44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2F6"/>
    <w:pPr>
      <w:spacing w:before="160"/>
      <w:jc w:val="center"/>
    </w:pPr>
    <w:rPr>
      <w:i/>
      <w:iCs/>
      <w:color w:val="404040" w:themeColor="text1" w:themeTint="BF"/>
    </w:rPr>
  </w:style>
  <w:style w:type="character" w:customStyle="1" w:styleId="QuoteChar">
    <w:name w:val="Quote Char"/>
    <w:basedOn w:val="DefaultParagraphFont"/>
    <w:link w:val="Quote"/>
    <w:uiPriority w:val="29"/>
    <w:rsid w:val="00C442F6"/>
    <w:rPr>
      <w:i/>
      <w:iCs/>
      <w:color w:val="404040" w:themeColor="text1" w:themeTint="BF"/>
    </w:rPr>
  </w:style>
  <w:style w:type="paragraph" w:styleId="ListParagraph">
    <w:name w:val="List Paragraph"/>
    <w:basedOn w:val="Normal"/>
    <w:uiPriority w:val="34"/>
    <w:qFormat/>
    <w:rsid w:val="00C442F6"/>
    <w:pPr>
      <w:ind w:left="720"/>
      <w:contextualSpacing/>
    </w:pPr>
  </w:style>
  <w:style w:type="character" w:styleId="IntenseEmphasis">
    <w:name w:val="Intense Emphasis"/>
    <w:basedOn w:val="DefaultParagraphFont"/>
    <w:uiPriority w:val="21"/>
    <w:qFormat/>
    <w:rsid w:val="00C442F6"/>
    <w:rPr>
      <w:i/>
      <w:iCs/>
      <w:color w:val="0F4761" w:themeColor="accent1" w:themeShade="BF"/>
    </w:rPr>
  </w:style>
  <w:style w:type="paragraph" w:styleId="IntenseQuote">
    <w:name w:val="Intense Quote"/>
    <w:basedOn w:val="Normal"/>
    <w:next w:val="Normal"/>
    <w:link w:val="IntenseQuoteChar"/>
    <w:uiPriority w:val="30"/>
    <w:qFormat/>
    <w:rsid w:val="00C44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2F6"/>
    <w:rPr>
      <w:i/>
      <w:iCs/>
      <w:color w:val="0F4761" w:themeColor="accent1" w:themeShade="BF"/>
    </w:rPr>
  </w:style>
  <w:style w:type="character" w:styleId="IntenseReference">
    <w:name w:val="Intense Reference"/>
    <w:basedOn w:val="DefaultParagraphFont"/>
    <w:uiPriority w:val="32"/>
    <w:qFormat/>
    <w:rsid w:val="00C442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6781</Characters>
  <Application>Microsoft Office Word</Application>
  <DocSecurity>0</DocSecurity>
  <Lines>56</Lines>
  <Paragraphs>15</Paragraphs>
  <ScaleCrop>false</ScaleCrop>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2026-10-29T04:51:00Z</dcterms:created>
  <dcterms:modified xsi:type="dcterms:W3CDTF">2026-10-29T04:52:00Z</dcterms:modified>
</cp:coreProperties>
</file>