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31CB" w14:textId="77777777" w:rsidR="003D62F2" w:rsidRDefault="003D62F2" w:rsidP="003D62F2">
      <w:r>
        <w:t>*</w:t>
      </w:r>
      <w:proofErr w:type="spellStart"/>
      <w:r>
        <w:rPr>
          <w:rFonts w:ascii="Nirmala UI" w:hAnsi="Nirmala UI" w:cs="Nirmala UI"/>
        </w:rPr>
        <w:t>ಮಾಧ್ಯಮ</w:t>
      </w:r>
      <w:proofErr w:type="spellEnd"/>
      <w:r>
        <w:t xml:space="preserve"> </w:t>
      </w:r>
      <w:proofErr w:type="spellStart"/>
      <w:proofErr w:type="gramStart"/>
      <w:r>
        <w:rPr>
          <w:rFonts w:ascii="Nirmala UI" w:hAnsi="Nirmala UI" w:cs="Nirmala UI"/>
        </w:rPr>
        <w:t>ಪ್ರಕಟಣೆ</w:t>
      </w:r>
      <w:proofErr w:type="spellEnd"/>
      <w:r>
        <w:t>:*</w:t>
      </w:r>
      <w:proofErr w:type="gramEnd"/>
    </w:p>
    <w:p w14:paraId="3356E99A" w14:textId="77777777" w:rsidR="003D62F2" w:rsidRDefault="003D62F2" w:rsidP="003D62F2"/>
    <w:p w14:paraId="284C7CE8" w14:textId="77777777" w:rsidR="003D62F2" w:rsidRDefault="003D62F2" w:rsidP="003D62F2">
      <w:r>
        <w:t>*</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w:t>
      </w:r>
      <w:proofErr w:type="spellEnd"/>
      <w:r>
        <w:t>*</w:t>
      </w:r>
    </w:p>
    <w:p w14:paraId="1960A075" w14:textId="77777777" w:rsidR="003D62F2" w:rsidRDefault="003D62F2" w:rsidP="003D62F2"/>
    <w:p w14:paraId="2AF8699E" w14:textId="77777777" w:rsidR="003D62F2" w:rsidRDefault="003D62F2" w:rsidP="003D62F2">
      <w:r>
        <w:t>*</w:t>
      </w:r>
      <w:proofErr w:type="spellStart"/>
      <w:r>
        <w:rPr>
          <w:rFonts w:ascii="Nirmala UI" w:hAnsi="Nirmala UI" w:cs="Nirmala UI"/>
        </w:rPr>
        <w:t>ಜಿಬಿಎ</w:t>
      </w:r>
      <w:proofErr w:type="spellEnd"/>
      <w:r>
        <w:t xml:space="preserve"> </w:t>
      </w:r>
      <w:proofErr w:type="spellStart"/>
      <w:r>
        <w:rPr>
          <w:rFonts w:ascii="Nirmala UI" w:hAnsi="Nirmala UI" w:cs="Nirmala UI"/>
        </w:rPr>
        <w:t>ವ್ಯಾಪ್ತಿಯ</w:t>
      </w:r>
      <w:proofErr w:type="spellEnd"/>
      <w:r>
        <w:t xml:space="preserve"> 5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62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ನನ್ನ</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ನನ್ನ</w:t>
      </w:r>
      <w:proofErr w:type="spellEnd"/>
      <w:r>
        <w:t xml:space="preserve"> </w:t>
      </w:r>
      <w:proofErr w:type="spellStart"/>
      <w:r>
        <w:rPr>
          <w:rFonts w:ascii="Nirmala UI" w:hAnsi="Nirmala UI" w:cs="Nirmala UI"/>
        </w:rPr>
        <w:t>ಹಕ್ಕು</w:t>
      </w:r>
      <w:proofErr w:type="spellEnd"/>
      <w:r>
        <w:t xml:space="preserve"> </w:t>
      </w:r>
      <w:proofErr w:type="spellStart"/>
      <w:r>
        <w:rPr>
          <w:rFonts w:ascii="Nirmala UI" w:hAnsi="Nirmala UI" w:cs="Nirmala UI"/>
        </w:rPr>
        <w:t>ಅಭಿಯಾನ</w:t>
      </w:r>
      <w:proofErr w:type="spellEnd"/>
      <w:r>
        <w:t>*</w:t>
      </w:r>
    </w:p>
    <w:p w14:paraId="16F8A652" w14:textId="77777777" w:rsidR="003D62F2" w:rsidRDefault="003D62F2" w:rsidP="003D62F2"/>
    <w:p w14:paraId="5C115C0C" w14:textId="77777777" w:rsidR="003D62F2" w:rsidRDefault="003D62F2" w:rsidP="003D62F2">
      <w:r>
        <w:t>*</w:t>
      </w:r>
      <w:proofErr w:type="spellStart"/>
      <w:r>
        <w:rPr>
          <w:rFonts w:ascii="Nirmala UI" w:hAnsi="Nirmala UI" w:cs="Nirmala UI"/>
        </w:rPr>
        <w:t>ಬೆಂಗಳೂರು</w:t>
      </w:r>
      <w:proofErr w:type="spellEnd"/>
      <w:r>
        <w:t xml:space="preserve">, </w:t>
      </w:r>
      <w:r>
        <w:rPr>
          <w:rFonts w:ascii="Nirmala UI" w:hAnsi="Nirmala UI" w:cs="Nirmala UI"/>
        </w:rPr>
        <w:t>ಅಕ್ಟೋಬರ್</w:t>
      </w:r>
      <w:r>
        <w:t>-</w:t>
      </w:r>
      <w:proofErr w:type="gramStart"/>
      <w:r>
        <w:t>30:*</w:t>
      </w:r>
      <w:proofErr w:type="gramEnd"/>
    </w:p>
    <w:p w14:paraId="21052468" w14:textId="77777777" w:rsidR="003D62F2" w:rsidRDefault="003D62F2" w:rsidP="003D62F2"/>
    <w:p w14:paraId="5D5280C6" w14:textId="77777777" w:rsidR="003D62F2" w:rsidRDefault="003D62F2" w:rsidP="003D62F2">
      <w:proofErr w:type="spellStart"/>
      <w:r>
        <w:rPr>
          <w:rFonts w:ascii="Nirmala UI" w:hAnsi="Nirmala UI" w:cs="Nirmala UI"/>
        </w:rPr>
        <w:t>ಜಿಬಿಎ</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62 </w:t>
      </w:r>
      <w:proofErr w:type="spellStart"/>
      <w:r>
        <w:rPr>
          <w:rFonts w:ascii="Nirmala UI" w:hAnsi="Nirmala UI" w:cs="Nirmala UI"/>
        </w:rPr>
        <w:t>ಸಹಾಯಕ</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ಅಧಿಕಾರಿ</w:t>
      </w:r>
      <w:proofErr w:type="spellEnd"/>
      <w:r>
        <w:t>(</w:t>
      </w:r>
      <w:proofErr w:type="spellStart"/>
      <w:r>
        <w:rPr>
          <w:rFonts w:ascii="Nirmala UI" w:hAnsi="Nirmala UI" w:cs="Nirmala UI"/>
        </w:rPr>
        <w:t>ಎಆರ್</w:t>
      </w:r>
      <w:r>
        <w:rPr>
          <w:rFonts w:hint="cs"/>
        </w:rPr>
        <w:t>‌</w:t>
      </w:r>
      <w:r>
        <w:rPr>
          <w:rFonts w:ascii="Nirmala UI" w:hAnsi="Nirmala UI" w:cs="Nirmala UI"/>
        </w:rPr>
        <w:t>ಒ</w:t>
      </w:r>
      <w:proofErr w:type="spellEnd"/>
      <w:r>
        <w:t xml:space="preserve">) </w:t>
      </w:r>
      <w:proofErr w:type="spellStart"/>
      <w:r>
        <w:rPr>
          <w:rFonts w:ascii="Nirmala UI" w:hAnsi="Nirmala UI" w:cs="Nirmala UI"/>
        </w:rPr>
        <w:t>ಕಚೇರಿಗಳಲ್ಲಿ</w:t>
      </w:r>
      <w:proofErr w:type="spellEnd"/>
      <w:r>
        <w:t xml:space="preserve"> </w:t>
      </w:r>
      <w:proofErr w:type="spellStart"/>
      <w:r>
        <w:rPr>
          <w:rFonts w:ascii="Nirmala UI" w:hAnsi="Nirmala UI" w:cs="Nirmala UI"/>
        </w:rPr>
        <w:t>ಅಕ್ಟೋಬರ್</w:t>
      </w:r>
      <w:proofErr w:type="spellEnd"/>
      <w:r>
        <w:t xml:space="preserve"> 31, 2026</w:t>
      </w:r>
      <w:r>
        <w:rPr>
          <w:rFonts w:ascii="Nirmala UI" w:hAnsi="Nirmala UI" w:cs="Nirmala UI"/>
        </w:rPr>
        <w:t>ರಂದು</w:t>
      </w:r>
      <w:r>
        <w:t xml:space="preserve"> </w:t>
      </w:r>
      <w:proofErr w:type="spellStart"/>
      <w:r>
        <w:rPr>
          <w:rFonts w:ascii="Nirmala UI" w:hAnsi="Nirmala UI" w:cs="Nirmala UI"/>
        </w:rPr>
        <w:t>ನನ್ನ</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ನನ್ನ</w:t>
      </w:r>
      <w:proofErr w:type="spellEnd"/>
      <w:r>
        <w:t xml:space="preserve"> </w:t>
      </w:r>
      <w:proofErr w:type="spellStart"/>
      <w:r>
        <w:rPr>
          <w:rFonts w:ascii="Nirmala UI" w:hAnsi="Nirmala UI" w:cs="Nirmala UI"/>
        </w:rPr>
        <w:t>ಹಕ್ಕು</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ನಡೆಯಲಿದೆ</w:t>
      </w:r>
      <w:proofErr w:type="spellEnd"/>
      <w:r>
        <w:t>.</w:t>
      </w:r>
    </w:p>
    <w:p w14:paraId="41230159" w14:textId="77777777" w:rsidR="003D62F2" w:rsidRDefault="003D62F2" w:rsidP="003D62F2"/>
    <w:p w14:paraId="76F78FDE" w14:textId="77777777" w:rsidR="003D62F2" w:rsidRDefault="003D62F2" w:rsidP="003D62F2">
      <w:r>
        <w:t>*</w:t>
      </w:r>
      <w:proofErr w:type="spellStart"/>
      <w:r>
        <w:rPr>
          <w:rFonts w:ascii="Nirmala UI" w:hAnsi="Nirmala UI" w:cs="Nirmala UI"/>
        </w:rPr>
        <w:t>ಸನ್ಮಾನ್ಯ</w:t>
      </w:r>
      <w:proofErr w:type="spellEnd"/>
      <w:r>
        <w:t xml:space="preserve"> </w:t>
      </w:r>
      <w:proofErr w:type="spellStart"/>
      <w:r>
        <w:rPr>
          <w:rFonts w:ascii="Nirmala UI" w:hAnsi="Nirmala UI" w:cs="Nirmala UI"/>
        </w:rPr>
        <w:t>ಮುಖ್ಯಮಂತ್ರಿಗಳು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ಸಚಿವರ</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ಮೇಳವನ್ನು</w:t>
      </w:r>
      <w:proofErr w:type="spellEnd"/>
      <w:r>
        <w:t xml:space="preserve"> </w:t>
      </w:r>
      <w:proofErr w:type="spellStart"/>
      <w:r>
        <w:rPr>
          <w:rFonts w:ascii="Nirmala UI" w:hAnsi="Nirmala UI" w:cs="Nirmala UI"/>
        </w:rPr>
        <w:t>ನಾಳೆಯಿಂದ</w:t>
      </w:r>
      <w:proofErr w:type="spellEnd"/>
      <w:r>
        <w:t xml:space="preserve"> </w:t>
      </w:r>
      <w:proofErr w:type="spellStart"/>
      <w:r>
        <w:rPr>
          <w:rFonts w:ascii="Nirmala UI" w:hAnsi="Nirmala UI" w:cs="Nirmala UI"/>
        </w:rPr>
        <w:t>ಪುನರಾರಂಭಿಸಲಾಗುತ್ತಿದ್ದು</w:t>
      </w:r>
      <w:proofErr w:type="spellEnd"/>
      <w:r>
        <w:t xml:space="preserve">, </w:t>
      </w:r>
      <w:proofErr w:type="spellStart"/>
      <w:r>
        <w:rPr>
          <w:rFonts w:ascii="Nirmala UI" w:hAnsi="Nirmala UI" w:cs="Nirmala UI"/>
        </w:rPr>
        <w:t>ನಾಗರಿಕರು</w:t>
      </w:r>
      <w:proofErr w:type="spellEnd"/>
      <w:r>
        <w:t xml:space="preserve"> </w:t>
      </w:r>
      <w:r>
        <w:rPr>
          <w:rFonts w:ascii="Nirmala UI" w:hAnsi="Nirmala UI" w:cs="Nirmala UI"/>
        </w:rPr>
        <w:t>ಇ</w:t>
      </w:r>
      <w:r>
        <w:t>-</w:t>
      </w:r>
      <w:proofErr w:type="spellStart"/>
      <w:r>
        <w:rPr>
          <w:rFonts w:ascii="Nirmala UI" w:hAnsi="Nirmala UI" w:cs="Nirmala UI"/>
        </w:rPr>
        <w:t>ಖಾತಾಗೆ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ಸೇವೆಗಳನ್ನು</w:t>
      </w:r>
      <w:proofErr w:type="spellEnd"/>
      <w:r>
        <w:t xml:space="preserve"> </w:t>
      </w:r>
      <w:proofErr w:type="spellStart"/>
      <w:r>
        <w:rPr>
          <w:rFonts w:ascii="Nirmala UI" w:hAnsi="Nirmala UI" w:cs="Nirmala UI"/>
        </w:rPr>
        <w:t>ಸುಲಭವಾಗಿ</w:t>
      </w:r>
      <w:proofErr w:type="spellEnd"/>
      <w:r>
        <w:t xml:space="preserve"> </w:t>
      </w:r>
      <w:proofErr w:type="spellStart"/>
      <w:r>
        <w:rPr>
          <w:rFonts w:ascii="Nirmala UI" w:hAnsi="Nirmala UI" w:cs="Nirmala UI"/>
        </w:rPr>
        <w:t>ಪಡೆಯಲು</w:t>
      </w:r>
      <w:proofErr w:type="spellEnd"/>
      <w:r>
        <w:t xml:space="preserve"> </w:t>
      </w:r>
      <w:r>
        <w:rPr>
          <w:rFonts w:ascii="Nirmala UI" w:hAnsi="Nirmala UI" w:cs="Nirmala UI"/>
        </w:rPr>
        <w:t>ಈ</w:t>
      </w:r>
      <w:r>
        <w:t xml:space="preserve"> </w:t>
      </w:r>
      <w:proofErr w:type="spellStart"/>
      <w:r>
        <w:rPr>
          <w:rFonts w:ascii="Nirmala UI" w:hAnsi="Nirmala UI" w:cs="Nirmala UI"/>
        </w:rPr>
        <w:t>ಅವಕಾಶವನ್ನು</w:t>
      </w:r>
      <w:proofErr w:type="spellEnd"/>
      <w:r>
        <w:t xml:space="preserve"> </w:t>
      </w:r>
      <w:proofErr w:type="spellStart"/>
      <w:r>
        <w:rPr>
          <w:rFonts w:ascii="Nirmala UI" w:hAnsi="Nirmala UI" w:cs="Nirmala UI"/>
        </w:rPr>
        <w:t>ಸದುಪಯೋಗಪಡಿಸಿಕೊಳ್ಳಬಹುದು</w:t>
      </w:r>
      <w:proofErr w:type="spellEnd"/>
      <w:r>
        <w:t>.</w:t>
      </w:r>
    </w:p>
    <w:p w14:paraId="12571E01" w14:textId="77777777" w:rsidR="003D62F2" w:rsidRDefault="003D62F2" w:rsidP="003D62F2"/>
    <w:p w14:paraId="3326C4A3" w14:textId="77777777" w:rsidR="003D62F2" w:rsidRDefault="003D62F2" w:rsidP="003D62F2">
      <w:r>
        <w:t xml:space="preserve">*62 </w:t>
      </w:r>
      <w:proofErr w:type="spellStart"/>
      <w:r>
        <w:rPr>
          <w:rFonts w:ascii="Nirmala UI" w:hAnsi="Nirmala UI" w:cs="Nirmala UI"/>
        </w:rPr>
        <w:t>ಸ್ಥಳಗಳಲ್ಲಿ</w:t>
      </w:r>
      <w:proofErr w:type="spellEnd"/>
      <w:r>
        <w:t xml:space="preserve"> </w:t>
      </w:r>
      <w:proofErr w:type="spellStart"/>
      <w:proofErr w:type="gramStart"/>
      <w:r>
        <w:rPr>
          <w:rFonts w:ascii="Nirmala UI" w:hAnsi="Nirmala UI" w:cs="Nirmala UI"/>
        </w:rPr>
        <w:t>ಅಭಿಯಾನ</w:t>
      </w:r>
      <w:proofErr w:type="spellEnd"/>
      <w:r>
        <w:t>:*</w:t>
      </w:r>
      <w:proofErr w:type="gramEnd"/>
    </w:p>
    <w:p w14:paraId="7152647F" w14:textId="77777777" w:rsidR="003D62F2" w:rsidRDefault="003D62F2" w:rsidP="003D62F2"/>
    <w:p w14:paraId="00E660B0" w14:textId="77777777" w:rsidR="003D62F2" w:rsidRDefault="003D62F2" w:rsidP="003D62F2">
      <w:proofErr w:type="spellStart"/>
      <w:r>
        <w:rPr>
          <w:rFonts w:ascii="Nirmala UI" w:hAnsi="Nirmala UI" w:cs="Nirmala UI"/>
        </w:rPr>
        <w:t>ಅಕ್ಟೋಬರ್</w:t>
      </w:r>
      <w:proofErr w:type="spellEnd"/>
      <w:r>
        <w:t xml:space="preserve"> 31 </w:t>
      </w:r>
      <w:proofErr w:type="spellStart"/>
      <w:r>
        <w:rPr>
          <w:rFonts w:ascii="Nirmala UI" w:hAnsi="Nirmala UI" w:cs="Nirmala UI"/>
        </w:rPr>
        <w:t>ರಂದು</w:t>
      </w:r>
      <w:proofErr w:type="spellEnd"/>
      <w:r>
        <w:t xml:space="preserve"> </w:t>
      </w:r>
      <w:proofErr w:type="spellStart"/>
      <w:r>
        <w:rPr>
          <w:rFonts w:ascii="Nirmala UI" w:hAnsi="Nirmala UI" w:cs="Nirmala UI"/>
        </w:rPr>
        <w:t>ನನ್ನ</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ನನ್ನ</w:t>
      </w:r>
      <w:proofErr w:type="spellEnd"/>
      <w:r>
        <w:t xml:space="preserve"> </w:t>
      </w:r>
      <w:proofErr w:type="spellStart"/>
      <w:r>
        <w:rPr>
          <w:rFonts w:ascii="Nirmala UI" w:hAnsi="Nirmala UI" w:cs="Nirmala UI"/>
        </w:rPr>
        <w:t>ಅಭಿಯಾನವು</w:t>
      </w:r>
      <w:proofErr w:type="spellEnd"/>
      <w:r>
        <w:t xml:space="preserve"> 5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ಪಾಲಿಕೆಳ</w:t>
      </w:r>
      <w:proofErr w:type="spellEnd"/>
      <w:r>
        <w:t xml:space="preserve"> </w:t>
      </w:r>
      <w:proofErr w:type="spellStart"/>
      <w:r>
        <w:rPr>
          <w:rFonts w:ascii="Nirmala UI" w:hAnsi="Nirmala UI" w:cs="Nirmala UI"/>
        </w:rPr>
        <w:t>ವ್ಯಾಪ್ತಿಯಲ್ಲಿ</w:t>
      </w:r>
      <w:proofErr w:type="spellEnd"/>
      <w:r>
        <w:t xml:space="preserve"> 62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ನಡೆಯಲಿದ್ದು</w:t>
      </w:r>
      <w:proofErr w:type="spellEnd"/>
      <w:r>
        <w:t xml:space="preserve">, </w:t>
      </w:r>
      <w:proofErr w:type="spellStart"/>
      <w:r>
        <w:rPr>
          <w:rFonts w:ascii="Nirmala UI" w:hAnsi="Nirmala UI" w:cs="Nirmala UI"/>
        </w:rPr>
        <w:t>ನಾಗರಿಕರು</w:t>
      </w:r>
      <w:proofErr w:type="spellEnd"/>
      <w:r>
        <w:t xml:space="preserve"> https://gba.karnataka.gov.in/download/openhousevenues.pdf </w:t>
      </w:r>
      <w:proofErr w:type="spellStart"/>
      <w:r>
        <w:rPr>
          <w:rFonts w:ascii="Nirmala UI" w:hAnsi="Nirmala UI" w:cs="Nirmala UI"/>
        </w:rPr>
        <w:t>ಲಿಂಗ್</w:t>
      </w:r>
      <w:proofErr w:type="spellEnd"/>
      <w:r>
        <w:t xml:space="preserve"> </w:t>
      </w:r>
      <w:proofErr w:type="spellStart"/>
      <w:r>
        <w:rPr>
          <w:rFonts w:ascii="Nirmala UI" w:hAnsi="Nirmala UI" w:cs="Nirmala UI"/>
        </w:rPr>
        <w:t>ಗೆ</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ಹತ್ತಿರವಿರುವ</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ಸ್ಥಳಗಳಿಗೆ</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ನೀಡಬಹುದು</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ಮಾಹಿತಿಗಾಗಿ</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ಸಹಾಯವಾಣಿ</w:t>
      </w:r>
      <w:proofErr w:type="spellEnd"/>
      <w:r>
        <w:t xml:space="preserve"> </w:t>
      </w:r>
      <w:proofErr w:type="spellStart"/>
      <w:r>
        <w:rPr>
          <w:rFonts w:ascii="Nirmala UI" w:hAnsi="Nirmala UI" w:cs="Nirmala UI"/>
        </w:rPr>
        <w:t>ಸಂಖ್ಯೆ</w:t>
      </w:r>
      <w:proofErr w:type="spellEnd"/>
      <w:r>
        <w:t xml:space="preserve"> 9480683695 </w:t>
      </w:r>
      <w:proofErr w:type="spellStart"/>
      <w:r>
        <w:rPr>
          <w:rFonts w:ascii="Nirmala UI" w:hAnsi="Nirmala UI" w:cs="Nirmala UI"/>
        </w:rPr>
        <w:t>ಕರೆ</w:t>
      </w:r>
      <w:proofErr w:type="spellEnd"/>
      <w:r>
        <w:t xml:space="preserve"> </w:t>
      </w:r>
      <w:proofErr w:type="spellStart"/>
      <w:r>
        <w:rPr>
          <w:rFonts w:ascii="Nirmala UI" w:hAnsi="Nirmala UI" w:cs="Nirmala UI"/>
        </w:rPr>
        <w:t>ಮಾಡಿ</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ಪಡೆದುಕೊಳ್ಳಬಹುದು</w:t>
      </w:r>
      <w:proofErr w:type="spellEnd"/>
      <w:r>
        <w:t>.</w:t>
      </w:r>
    </w:p>
    <w:p w14:paraId="2117FFDB" w14:textId="77777777" w:rsidR="003D62F2" w:rsidRDefault="003D62F2" w:rsidP="003D62F2"/>
    <w:p w14:paraId="30BF25B7" w14:textId="77777777" w:rsidR="003D62F2" w:rsidRDefault="003D62F2" w:rsidP="003D62F2">
      <w:r>
        <w:t>*</w:t>
      </w:r>
      <w:proofErr w:type="spellStart"/>
      <w:r>
        <w:rPr>
          <w:rFonts w:ascii="Nirmala UI" w:hAnsi="Nirmala UI" w:cs="Nirmala UI"/>
        </w:rPr>
        <w:t>ನಾಗರಿಕರೇ</w:t>
      </w:r>
      <w:proofErr w:type="spellEnd"/>
      <w:r>
        <w:t xml:space="preserve"> </w:t>
      </w:r>
      <w:proofErr w:type="spellStart"/>
      <w:r>
        <w:rPr>
          <w:rFonts w:ascii="Nirmala UI" w:hAnsi="Nirmala UI" w:cs="Nirmala UI"/>
        </w:rPr>
        <w:t>ಸ್ವತಃ</w:t>
      </w:r>
      <w:proofErr w:type="spellEnd"/>
      <w:r>
        <w:t xml:space="preserve"> </w:t>
      </w:r>
      <w:r>
        <w:rPr>
          <w:rFonts w:ascii="Nirmala UI" w:hAnsi="Nirmala UI" w:cs="Nirmala UI"/>
        </w:rPr>
        <w:t>ಇ</w:t>
      </w:r>
      <w:r>
        <w:t>-</w:t>
      </w:r>
      <w:proofErr w:type="spellStart"/>
      <w:r>
        <w:rPr>
          <w:rFonts w:ascii="Nirmala UI" w:hAnsi="Nirmala UI" w:cs="Nirmala UI"/>
        </w:rPr>
        <w:t>ಖಾತಾಗೆ</w:t>
      </w:r>
      <w:proofErr w:type="spellEnd"/>
      <w:r>
        <w:t xml:space="preserve"> </w:t>
      </w:r>
      <w:proofErr w:type="spellStart"/>
      <w:r>
        <w:rPr>
          <w:rFonts w:ascii="Nirmala UI" w:hAnsi="Nirmala UI" w:cs="Nirmala UI"/>
        </w:rPr>
        <w:t>ಅರ್ಜಿ</w:t>
      </w:r>
      <w:proofErr w:type="spellEnd"/>
      <w:r>
        <w:t xml:space="preserve"> </w:t>
      </w:r>
      <w:proofErr w:type="spellStart"/>
      <w:proofErr w:type="gramStart"/>
      <w:r>
        <w:rPr>
          <w:rFonts w:ascii="Nirmala UI" w:hAnsi="Nirmala UI" w:cs="Nirmala UI"/>
        </w:rPr>
        <w:t>ಸಲ್ಲಿಸಿ</w:t>
      </w:r>
      <w:proofErr w:type="spellEnd"/>
      <w:r>
        <w:t>:*</w:t>
      </w:r>
      <w:proofErr w:type="gramEnd"/>
    </w:p>
    <w:p w14:paraId="3016A274" w14:textId="77777777" w:rsidR="003D62F2" w:rsidRDefault="003D62F2" w:rsidP="003D62F2"/>
    <w:p w14:paraId="6F630A7A" w14:textId="77777777" w:rsidR="003D62F2" w:rsidRDefault="003D62F2" w:rsidP="003D62F2">
      <w:r>
        <w:rPr>
          <w:rFonts w:ascii="Nirmala UI" w:hAnsi="Nirmala UI" w:cs="Nirmala UI"/>
        </w:rPr>
        <w:lastRenderedPageBreak/>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ಸೇವೆಗಳನ್ನು</w:t>
      </w:r>
      <w:proofErr w:type="spellEnd"/>
      <w:r>
        <w:t xml:space="preserve"> </w:t>
      </w:r>
      <w:proofErr w:type="spellStart"/>
      <w:r>
        <w:rPr>
          <w:rFonts w:ascii="Nirmala UI" w:hAnsi="Nirmala UI" w:cs="Nirmala UI"/>
        </w:rPr>
        <w:t>ಪಡೆಯುವ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ಕನ್ನಡ</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ಇಂಗ್ಲಿಷ್</w:t>
      </w:r>
      <w:proofErr w:type="spellEnd"/>
      <w:r>
        <w:t xml:space="preserve"> </w:t>
      </w:r>
      <w:proofErr w:type="spellStart"/>
      <w:r>
        <w:rPr>
          <w:rFonts w:ascii="Nirmala UI" w:hAnsi="Nirmala UI" w:cs="Nirmala UI"/>
        </w:rPr>
        <w:t>ಭಾಷೆಗಳಲ್ಲಿ</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ನೀಡುವ</w:t>
      </w:r>
      <w:proofErr w:type="spellEnd"/>
      <w:r>
        <w:t xml:space="preserve"> </w:t>
      </w:r>
      <w:proofErr w:type="spellStart"/>
      <w:r>
        <w:rPr>
          <w:rFonts w:ascii="Nirmala UI" w:hAnsi="Nirmala UI" w:cs="Nirmala UI"/>
        </w:rPr>
        <w:t>ವಿಡಿಯೋಗಳನ್ನು</w:t>
      </w:r>
      <w:proofErr w:type="spellEnd"/>
      <w:r>
        <w:t xml:space="preserve"> </w:t>
      </w:r>
      <w:proofErr w:type="spellStart"/>
      <w:r>
        <w:rPr>
          <w:rFonts w:ascii="Nirmala UI" w:hAnsi="Nirmala UI" w:cs="Nirmala UI"/>
        </w:rPr>
        <w:t>ಕೆಳಗಿನ</w:t>
      </w:r>
      <w:proofErr w:type="spellEnd"/>
      <w:r>
        <w:t xml:space="preserve"> </w:t>
      </w:r>
      <w:proofErr w:type="spellStart"/>
      <w:r>
        <w:rPr>
          <w:rFonts w:ascii="Nirmala UI" w:hAnsi="Nirmala UI" w:cs="Nirmala UI"/>
        </w:rPr>
        <w:t>ಯೂಟ್ಯೂಬ್</w:t>
      </w:r>
      <w:proofErr w:type="spellEnd"/>
      <w:r>
        <w:t xml:space="preserve"> </w:t>
      </w:r>
      <w:proofErr w:type="spellStart"/>
      <w:r>
        <w:rPr>
          <w:rFonts w:ascii="Nirmala UI" w:hAnsi="Nirmala UI" w:cs="Nirmala UI"/>
        </w:rPr>
        <w:t>ಚಾನೆಲ್</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ಅಪ್</w:t>
      </w:r>
      <w:r>
        <w:rPr>
          <w:rFonts w:hint="cs"/>
        </w:rPr>
        <w:t>‌</w:t>
      </w:r>
      <w:r>
        <w:rPr>
          <w:rFonts w:ascii="Nirmala UI" w:hAnsi="Nirmala UI" w:cs="Nirmala UI"/>
        </w:rPr>
        <w:t>ಲೋಡ್</w:t>
      </w:r>
      <w:proofErr w:type="spellEnd"/>
      <w:r>
        <w:t xml:space="preserve"> </w:t>
      </w:r>
      <w:proofErr w:type="spellStart"/>
      <w:r>
        <w:rPr>
          <w:rFonts w:ascii="Nirmala UI" w:hAnsi="Nirmala UI" w:cs="Nirmala UI"/>
        </w:rPr>
        <w:t>ಮಾಡಲಾಗಿದೆ</w:t>
      </w:r>
      <w:proofErr w:type="spellEnd"/>
      <w:r>
        <w:t>.</w:t>
      </w:r>
    </w:p>
    <w:p w14:paraId="4595D3B5" w14:textId="77777777" w:rsidR="003D62F2" w:rsidRDefault="003D62F2" w:rsidP="003D62F2"/>
    <w:p w14:paraId="1FE79FD9" w14:textId="77777777" w:rsidR="003D62F2" w:rsidRDefault="003D62F2" w:rsidP="003D62F2">
      <w:r>
        <w:t>*</w:t>
      </w:r>
      <w:proofErr w:type="spellStart"/>
      <w:r>
        <w:rPr>
          <w:rFonts w:ascii="Nirmala UI" w:hAnsi="Nirmala UI" w:cs="Nirmala UI"/>
        </w:rPr>
        <w:t>ಯೂಟ್ಯೂಬ್</w:t>
      </w:r>
      <w:proofErr w:type="spellEnd"/>
      <w:r>
        <w:t xml:space="preserve"> </w:t>
      </w:r>
      <w:proofErr w:type="spellStart"/>
      <w:proofErr w:type="gramStart"/>
      <w:r>
        <w:rPr>
          <w:rFonts w:ascii="Nirmala UI" w:hAnsi="Nirmala UI" w:cs="Nirmala UI"/>
        </w:rPr>
        <w:t>ಚಾನೆಲ್</w:t>
      </w:r>
      <w:proofErr w:type="spellEnd"/>
      <w:r>
        <w:t>:*</w:t>
      </w:r>
      <w:proofErr w:type="gramEnd"/>
      <w:r>
        <w:t xml:space="preserve"> https://youtube.com/@revenuebmp?si=8Jh4AVM18g-stdgf</w:t>
      </w:r>
    </w:p>
    <w:p w14:paraId="13EBFA30" w14:textId="77777777" w:rsidR="003D62F2" w:rsidRDefault="003D62F2" w:rsidP="003D62F2"/>
    <w:p w14:paraId="5EE9B94F" w14:textId="77777777" w:rsidR="003D62F2" w:rsidRDefault="003D62F2" w:rsidP="003D62F2">
      <w:proofErr w:type="spellStart"/>
      <w:r>
        <w:rPr>
          <w:rFonts w:ascii="Nirmala UI" w:hAnsi="Nirmala UI" w:cs="Nirmala UI"/>
        </w:rPr>
        <w:t>ನಾಗರಿಕರು</w:t>
      </w:r>
      <w:proofErr w:type="spellEnd"/>
      <w:r>
        <w:t xml:space="preserve"> </w:t>
      </w:r>
      <w:r>
        <w:rPr>
          <w:rFonts w:ascii="Nirmala UI" w:hAnsi="Nirmala UI" w:cs="Nirmala UI"/>
        </w:rPr>
        <w:t>ಈ</w:t>
      </w:r>
      <w:r>
        <w:t xml:space="preserve"> </w:t>
      </w:r>
      <w:proofErr w:type="spellStart"/>
      <w:r>
        <w:rPr>
          <w:rFonts w:ascii="Nirmala UI" w:hAnsi="Nirmala UI" w:cs="Nirmala UI"/>
        </w:rPr>
        <w:t>ವಿಡಿಯೋಗಳನ್ನು</w:t>
      </w:r>
      <w:proofErr w:type="spellEnd"/>
      <w:r>
        <w:t xml:space="preserve"> </w:t>
      </w:r>
      <w:proofErr w:type="spellStart"/>
      <w:r>
        <w:rPr>
          <w:rFonts w:ascii="Nirmala UI" w:hAnsi="Nirmala UI" w:cs="Nirmala UI"/>
        </w:rPr>
        <w:t>ವೀಕ್ಷಿಸುವ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ಸಲ್ಲಿಸುವ</w:t>
      </w:r>
      <w:proofErr w:type="spellEnd"/>
      <w:r>
        <w:t xml:space="preserve"> </w:t>
      </w:r>
      <w:proofErr w:type="spellStart"/>
      <w:r>
        <w:rPr>
          <w:rFonts w:ascii="Nirmala UI" w:hAnsi="Nirmala UI" w:cs="Nirmala UI"/>
        </w:rPr>
        <w:t>ಪ್ರಕ್ರಿಯೆಯನ್ನು</w:t>
      </w:r>
      <w:proofErr w:type="spellEnd"/>
      <w:r>
        <w:t xml:space="preserve"> </w:t>
      </w:r>
      <w:proofErr w:type="spellStart"/>
      <w:r>
        <w:rPr>
          <w:rFonts w:ascii="Nirmala UI" w:hAnsi="Nirmala UI" w:cs="Nirmala UI"/>
        </w:rPr>
        <w:t>ತಿಳಿದುಕೊಂಡು</w:t>
      </w:r>
      <w:proofErr w:type="spellEnd"/>
      <w:r>
        <w:t xml:space="preserve">, </w:t>
      </w:r>
      <w:proofErr w:type="spellStart"/>
      <w:r>
        <w:rPr>
          <w:rFonts w:ascii="Nirmala UI" w:hAnsi="Nirmala UI" w:cs="Nirmala UI"/>
        </w:rPr>
        <w:t>ಜಿಬಿಎ</w:t>
      </w:r>
      <w:proofErr w:type="spellEnd"/>
      <w:r>
        <w:t xml:space="preserve"> </w:t>
      </w:r>
      <w:r>
        <w:rPr>
          <w:rFonts w:ascii="Nirmala UI" w:hAnsi="Nirmala UI" w:cs="Nirmala UI"/>
        </w:rPr>
        <w:t>ಇ</w:t>
      </w:r>
      <w:r>
        <w:t>-</w:t>
      </w:r>
      <w:proofErr w:type="spellStart"/>
      <w:r>
        <w:rPr>
          <w:rFonts w:ascii="Nirmala UI" w:hAnsi="Nirmala UI" w:cs="Nirmala UI"/>
        </w:rPr>
        <w:t>ಆಸ್ತಿ</w:t>
      </w:r>
      <w:proofErr w:type="spellEnd"/>
      <w:r>
        <w:t xml:space="preserve"> </w:t>
      </w:r>
      <w:proofErr w:type="spellStart"/>
      <w:r>
        <w:rPr>
          <w:rFonts w:ascii="Nirmala UI" w:hAnsi="Nirmala UI" w:cs="Nirmala UI"/>
        </w:rPr>
        <w:t>ಪೋರ್ಟಲ್</w:t>
      </w:r>
      <w:r>
        <w:rPr>
          <w:rFonts w:hint="cs"/>
        </w:rPr>
        <w:t>‌</w:t>
      </w:r>
      <w:r>
        <w:rPr>
          <w:rFonts w:ascii="Nirmala UI" w:hAnsi="Nirmala UI" w:cs="Nirmala UI"/>
        </w:rPr>
        <w:t>ಗೆ</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ಸ್ವತಃ</w:t>
      </w:r>
      <w:proofErr w:type="spellEnd"/>
      <w:r>
        <w:t xml:space="preserve"> </w:t>
      </w:r>
      <w:proofErr w:type="spellStart"/>
      <w:r>
        <w:rPr>
          <w:rFonts w:ascii="Nirmala UI" w:hAnsi="Nirmala UI" w:cs="Nirmala UI"/>
        </w:rPr>
        <w:t>ಸುಲಭವಾಗಿ</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ಸಲ್ಲಿಸಬಹುದು</w:t>
      </w:r>
      <w:proofErr w:type="spellEnd"/>
      <w:r>
        <w:t>.</w:t>
      </w:r>
    </w:p>
    <w:p w14:paraId="4776FC8B" w14:textId="77777777" w:rsidR="003D62F2" w:rsidRDefault="003D62F2" w:rsidP="003D62F2"/>
    <w:p w14:paraId="3AC3291A" w14:textId="77777777" w:rsidR="003D62F2" w:rsidRDefault="003D62F2" w:rsidP="003D62F2">
      <w:r>
        <w:t>*</w:t>
      </w:r>
      <w:r>
        <w:rPr>
          <w:rFonts w:ascii="Nirmala UI" w:hAnsi="Nirmala UI" w:cs="Nirmala UI"/>
        </w:rPr>
        <w:t>ಇ</w:t>
      </w:r>
      <w:r>
        <w:t>-</w:t>
      </w:r>
      <w:proofErr w:type="spellStart"/>
      <w:r>
        <w:rPr>
          <w:rFonts w:ascii="Nirmala UI" w:hAnsi="Nirmala UI" w:cs="Nirmala UI"/>
        </w:rPr>
        <w:t>ಆಸ್ತಿ</w:t>
      </w:r>
      <w:proofErr w:type="spellEnd"/>
      <w:r>
        <w:t xml:space="preserve"> </w:t>
      </w:r>
      <w:proofErr w:type="spellStart"/>
      <w:proofErr w:type="gramStart"/>
      <w:r>
        <w:rPr>
          <w:rFonts w:ascii="Nirmala UI" w:hAnsi="Nirmala UI" w:cs="Nirmala UI"/>
        </w:rPr>
        <w:t>ಪೋರ್ಟಲ್</w:t>
      </w:r>
      <w:proofErr w:type="spellEnd"/>
      <w:r>
        <w:t>:*</w:t>
      </w:r>
      <w:proofErr w:type="gramEnd"/>
      <w:r>
        <w:t xml:space="preserve"> https://GBAeAasthi.Karnataka.gov.in</w:t>
      </w:r>
    </w:p>
    <w:p w14:paraId="6C0CA4A8" w14:textId="77777777" w:rsidR="003D62F2" w:rsidRDefault="003D62F2" w:rsidP="003D62F2"/>
    <w:p w14:paraId="3C15B58C" w14:textId="77777777" w:rsidR="003D62F2" w:rsidRDefault="003D62F2" w:rsidP="003D62F2">
      <w:r>
        <w:t>*</w:t>
      </w:r>
      <w:proofErr w:type="spellStart"/>
      <w:r>
        <w:rPr>
          <w:rFonts w:ascii="Nirmala UI" w:hAnsi="Nirmala UI" w:cs="Nirmala UI"/>
        </w:rPr>
        <w:t>ನಿಮ್ಮ</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ಬಾಗಿಲಿಗೆ</w:t>
      </w:r>
      <w:proofErr w:type="spellEnd"/>
      <w:r>
        <w:t xml:space="preserve"> </w:t>
      </w:r>
      <w:proofErr w:type="spellStart"/>
      <w:proofErr w:type="gramStart"/>
      <w:r>
        <w:rPr>
          <w:rFonts w:ascii="Nirmala UI" w:hAnsi="Nirmala UI" w:cs="Nirmala UI"/>
        </w:rPr>
        <w:t>ಜನಸೇವಕ</w:t>
      </w:r>
      <w:proofErr w:type="spellEnd"/>
      <w:r>
        <w:t>:*</w:t>
      </w:r>
      <w:proofErr w:type="gramEnd"/>
    </w:p>
    <w:p w14:paraId="27E280B8" w14:textId="77777777" w:rsidR="003D62F2" w:rsidRDefault="003D62F2" w:rsidP="003D62F2"/>
    <w:p w14:paraId="3770E9E9" w14:textId="77777777" w:rsidR="003D62F2" w:rsidRDefault="003D62F2" w:rsidP="003D62F2">
      <w:proofErr w:type="spellStart"/>
      <w:r>
        <w:rPr>
          <w:rFonts w:ascii="Nirmala UI" w:hAnsi="Nirmala UI" w:cs="Nirmala UI"/>
        </w:rPr>
        <w:t>ಜಿಬಿಎ</w:t>
      </w:r>
      <w:proofErr w:type="spellEnd"/>
      <w:r>
        <w:t xml:space="preserve"> </w:t>
      </w:r>
      <w:proofErr w:type="spellStart"/>
      <w:r>
        <w:rPr>
          <w:rFonts w:ascii="Nirmala UI" w:hAnsi="Nirmala UI" w:cs="Nirmala UI"/>
        </w:rPr>
        <w:t>ವ್ಯಾಪ್ತಿಯಲ್ಲಿ</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ಪಡೆಯಲು</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ಖಾತಾ</w:t>
      </w:r>
      <w:proofErr w:type="spellEnd"/>
      <w:r>
        <w:t xml:space="preserve"> </w:t>
      </w:r>
      <w:proofErr w:type="spellStart"/>
      <w:r>
        <w:rPr>
          <w:rFonts w:ascii="Nirmala UI" w:hAnsi="Nirmala UI" w:cs="Nirmala UI"/>
        </w:rPr>
        <w:t>ಮಾಡಿಸಿಕೊಳ್ಳಲು</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ಬಿ</w:t>
      </w:r>
      <w:r>
        <w:t>-</w:t>
      </w:r>
      <w:r>
        <w:rPr>
          <w:rFonts w:ascii="Nirmala UI" w:hAnsi="Nirmala UI" w:cs="Nirmala UI"/>
        </w:rPr>
        <w:t>ಖಾತಾದಿಂದ</w:t>
      </w:r>
      <w:proofErr w:type="spellEnd"/>
      <w:r>
        <w:t xml:space="preserve"> </w:t>
      </w:r>
      <w:r>
        <w:rPr>
          <w:rFonts w:ascii="Nirmala UI" w:hAnsi="Nirmala UI" w:cs="Nirmala UI"/>
        </w:rPr>
        <w:t>ಎ</w:t>
      </w:r>
      <w:r>
        <w:t>-</w:t>
      </w:r>
      <w:proofErr w:type="spellStart"/>
      <w:r>
        <w:rPr>
          <w:rFonts w:ascii="Nirmala UI" w:hAnsi="Nirmala UI" w:cs="Nirmala UI"/>
        </w:rPr>
        <w:t>ಖಾತಾಗೆ</w:t>
      </w:r>
      <w:proofErr w:type="spellEnd"/>
      <w:r>
        <w:t xml:space="preserve"> </w:t>
      </w:r>
      <w:proofErr w:type="spellStart"/>
      <w:r>
        <w:rPr>
          <w:rFonts w:ascii="Nirmala UI" w:hAnsi="Nirmala UI" w:cs="Nirmala UI"/>
        </w:rPr>
        <w:t>ಪರಿವರ್ತಿಸಿಕೊಳ್ಳಲು</w:t>
      </w:r>
      <w:proofErr w:type="spellEnd"/>
      <w:r>
        <w:t xml:space="preserve"> </w:t>
      </w:r>
      <w:proofErr w:type="spellStart"/>
      <w:r>
        <w:rPr>
          <w:rFonts w:ascii="Nirmala UI" w:hAnsi="Nirmala UI" w:cs="Nirmala UI"/>
        </w:rPr>
        <w:t>ತೊಂದರೆಯಾಗುತ್ತಿದ್ದರೆ</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ಜನಸೇವಕ</w:t>
      </w:r>
      <w:proofErr w:type="spellEnd"/>
      <w:r>
        <w:t xml:space="preserve"> </w:t>
      </w:r>
      <w:proofErr w:type="spellStart"/>
      <w:r>
        <w:rPr>
          <w:rFonts w:ascii="Nirmala UI" w:hAnsi="Nirmala UI" w:cs="Nirmala UI"/>
        </w:rPr>
        <w:t>ಸೇವೆಯನ್ನು</w:t>
      </w:r>
      <w:proofErr w:type="spellEnd"/>
      <w:r>
        <w:t xml:space="preserve"> </w:t>
      </w:r>
      <w:proofErr w:type="spellStart"/>
      <w:r>
        <w:rPr>
          <w:rFonts w:ascii="Nirmala UI" w:hAnsi="Nirmala UI" w:cs="Nirmala UI"/>
        </w:rPr>
        <w:t>ಬಳಸಿಕೊಳ್ಳಬಹುದು</w:t>
      </w:r>
      <w:proofErr w:type="spellEnd"/>
      <w:r>
        <w:t xml:space="preserve">. </w:t>
      </w:r>
      <w:proofErr w:type="spellStart"/>
      <w:r>
        <w:rPr>
          <w:rFonts w:ascii="Nirmala UI" w:hAnsi="Nirmala UI" w:cs="Nirmala UI"/>
        </w:rPr>
        <w:t>ಜನಸೇವಕರು</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ಬಾಗಿಲಿಗೆ</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ಸಲ್ಲಿಸುವ</w:t>
      </w:r>
      <w:proofErr w:type="spellEnd"/>
      <w:r>
        <w:t xml:space="preserve"> </w:t>
      </w:r>
      <w:proofErr w:type="spellStart"/>
      <w:r>
        <w:rPr>
          <w:rFonts w:ascii="Nirmala UI" w:hAnsi="Nirmala UI" w:cs="Nirmala UI"/>
        </w:rPr>
        <w:t>ಪ್ರಕ್ರಿಯೆಯಲ್ಲಿ</w:t>
      </w:r>
      <w:proofErr w:type="spellEnd"/>
      <w:r>
        <w:t xml:space="preserve"> </w:t>
      </w:r>
      <w:proofErr w:type="spellStart"/>
      <w:r>
        <w:rPr>
          <w:rFonts w:ascii="Nirmala UI" w:hAnsi="Nirmala UI" w:cs="Nirmala UI"/>
        </w:rPr>
        <w:t>ನೆರವು</w:t>
      </w:r>
      <w:proofErr w:type="spellEnd"/>
      <w:r>
        <w:t xml:space="preserve"> </w:t>
      </w:r>
      <w:proofErr w:type="spellStart"/>
      <w:r>
        <w:rPr>
          <w:rFonts w:ascii="Nirmala UI" w:hAnsi="Nirmala UI" w:cs="Nirmala UI"/>
        </w:rPr>
        <w:t>ನೀಡಲಿದ್ದಾರೆ</w:t>
      </w:r>
      <w:proofErr w:type="spellEnd"/>
      <w:r>
        <w:t>.</w:t>
      </w:r>
    </w:p>
    <w:p w14:paraId="01CA6C09" w14:textId="77777777" w:rsidR="003D62F2" w:rsidRDefault="003D62F2" w:rsidP="003D62F2"/>
    <w:p w14:paraId="4D9F4752" w14:textId="77777777" w:rsidR="003D62F2" w:rsidRDefault="003D62F2" w:rsidP="003D62F2">
      <w:r>
        <w:rPr>
          <w:rFonts w:ascii="Nirmala UI" w:hAnsi="Nirmala UI" w:cs="Nirmala UI"/>
        </w:rPr>
        <w:t>ಈ</w:t>
      </w:r>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ಪಡೆಯಲು</w:t>
      </w:r>
      <w:proofErr w:type="spellEnd"/>
      <w:r>
        <w:t xml:space="preserve"> </w:t>
      </w:r>
      <w:proofErr w:type="spellStart"/>
      <w:r>
        <w:rPr>
          <w:rFonts w:ascii="Nirmala UI" w:hAnsi="Nirmala UI" w:cs="Nirmala UI"/>
        </w:rPr>
        <w:t>ಕೆಳಗಿನ</w:t>
      </w:r>
      <w:proofErr w:type="spellEnd"/>
      <w:r>
        <w:t xml:space="preserve"> </w:t>
      </w:r>
      <w:proofErr w:type="spellStart"/>
      <w:r>
        <w:rPr>
          <w:rFonts w:ascii="Nirmala UI" w:hAnsi="Nirmala UI" w:cs="Nirmala UI"/>
        </w:rPr>
        <w:t>ವೆಬ್</w:t>
      </w:r>
      <w:r>
        <w:rPr>
          <w:rFonts w:hint="cs"/>
        </w:rPr>
        <w:t>‌</w:t>
      </w:r>
      <w:r>
        <w:rPr>
          <w:rFonts w:ascii="Nirmala UI" w:hAnsi="Nirmala UI" w:cs="Nirmala UI"/>
        </w:rPr>
        <w:t>ಸೈಟ್</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ಸ್ಲಾಟ್</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ಮಾಡಿಕೊಳ್ಳಬಹುದು</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ದೂರವಾಣಿ</w:t>
      </w:r>
      <w:proofErr w:type="spellEnd"/>
      <w:r>
        <w:t xml:space="preserve"> </w:t>
      </w:r>
      <w:proofErr w:type="spellStart"/>
      <w:r>
        <w:rPr>
          <w:rFonts w:ascii="Nirmala UI" w:hAnsi="Nirmala UI" w:cs="Nirmala UI"/>
        </w:rPr>
        <w:t>ಸಂಖ್ಯೆಗೆ</w:t>
      </w:r>
      <w:proofErr w:type="spellEnd"/>
      <w:r>
        <w:t xml:space="preserve"> </w:t>
      </w:r>
      <w:proofErr w:type="spellStart"/>
      <w:r>
        <w:rPr>
          <w:rFonts w:ascii="Nirmala UI" w:hAnsi="Nirmala UI" w:cs="Nirmala UI"/>
        </w:rPr>
        <w:t>ಕರೆ</w:t>
      </w:r>
      <w:proofErr w:type="spellEnd"/>
      <w:r>
        <w:t xml:space="preserve"> </w:t>
      </w:r>
      <w:proofErr w:type="spellStart"/>
      <w:r>
        <w:rPr>
          <w:rFonts w:ascii="Nirmala UI" w:hAnsi="Nirmala UI" w:cs="Nirmala UI"/>
        </w:rPr>
        <w:t>ಮಾಡಬಹುದು</w:t>
      </w:r>
      <w:proofErr w:type="spellEnd"/>
      <w:r>
        <w:t>.</w:t>
      </w:r>
    </w:p>
    <w:p w14:paraId="727FFB84" w14:textId="77777777" w:rsidR="003D62F2" w:rsidRDefault="003D62F2" w:rsidP="003D62F2"/>
    <w:p w14:paraId="32E0E8EC" w14:textId="77777777" w:rsidR="003D62F2" w:rsidRDefault="003D62F2" w:rsidP="003D62F2">
      <w:r>
        <w:t>*</w:t>
      </w:r>
      <w:proofErr w:type="spellStart"/>
      <w:proofErr w:type="gramStart"/>
      <w:r>
        <w:rPr>
          <w:rFonts w:ascii="Nirmala UI" w:hAnsi="Nirmala UI" w:cs="Nirmala UI"/>
        </w:rPr>
        <w:t>ವೆಬ್</w:t>
      </w:r>
      <w:r>
        <w:rPr>
          <w:rFonts w:hint="cs"/>
        </w:rPr>
        <w:t>‌</w:t>
      </w:r>
      <w:r>
        <w:rPr>
          <w:rFonts w:ascii="Nirmala UI" w:hAnsi="Nirmala UI" w:cs="Nirmala UI"/>
        </w:rPr>
        <w:t>ಸೈಟ್</w:t>
      </w:r>
      <w:proofErr w:type="spellEnd"/>
      <w:r>
        <w:t>:*</w:t>
      </w:r>
      <w:proofErr w:type="gramEnd"/>
      <w:r>
        <w:t xml:space="preserve"> https://www.janasevaka.karnataka.gov.in/SlotBooking</w:t>
      </w:r>
    </w:p>
    <w:p w14:paraId="795463D9" w14:textId="77777777" w:rsidR="003D62F2" w:rsidRDefault="003D62F2" w:rsidP="003D62F2"/>
    <w:p w14:paraId="35876BED" w14:textId="77777777" w:rsidR="003D62F2" w:rsidRDefault="003D62F2" w:rsidP="003D62F2">
      <w:r>
        <w:t>*</w:t>
      </w:r>
      <w:proofErr w:type="spellStart"/>
      <w:r>
        <w:rPr>
          <w:rFonts w:ascii="Nirmala UI" w:hAnsi="Nirmala UI" w:cs="Nirmala UI"/>
        </w:rPr>
        <w:t>ದೂರವಾಣಿ</w:t>
      </w:r>
      <w:proofErr w:type="spellEnd"/>
      <w:r>
        <w:t xml:space="preserve"> </w:t>
      </w:r>
      <w:proofErr w:type="spellStart"/>
      <w:proofErr w:type="gramStart"/>
      <w:r>
        <w:rPr>
          <w:rFonts w:ascii="Nirmala UI" w:hAnsi="Nirmala UI" w:cs="Nirmala UI"/>
        </w:rPr>
        <w:t>ಸಂಖ್ಯೆ</w:t>
      </w:r>
      <w:proofErr w:type="spellEnd"/>
      <w:r>
        <w:t>:*</w:t>
      </w:r>
      <w:proofErr w:type="gramEnd"/>
      <w:r>
        <w:t xml:space="preserve"> 080-42474411 / 8904085030</w:t>
      </w:r>
    </w:p>
    <w:p w14:paraId="274432C0" w14:textId="77777777" w:rsidR="003D62F2" w:rsidRDefault="003D62F2" w:rsidP="003D62F2"/>
    <w:p w14:paraId="7E5BA672" w14:textId="77777777" w:rsidR="003D62F2" w:rsidRDefault="003D62F2" w:rsidP="003D62F2">
      <w:r>
        <w:t>*</w:t>
      </w:r>
      <w:proofErr w:type="spellStart"/>
      <w:r>
        <w:rPr>
          <w:rFonts w:ascii="Nirmala UI" w:hAnsi="Nirmala UI" w:cs="Nirmala UI"/>
        </w:rPr>
        <w:t>ಬೆಂಗಳೂರು</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ಕೇಂದ್ರಗಳಲ್ಲೂ</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ಸಲ್ಲಿಕೆ</w:t>
      </w:r>
      <w:proofErr w:type="spellEnd"/>
      <w:r>
        <w:t xml:space="preserve"> </w:t>
      </w:r>
      <w:proofErr w:type="spellStart"/>
      <w:r>
        <w:rPr>
          <w:rFonts w:ascii="Nirmala UI" w:hAnsi="Nirmala UI" w:cs="Nirmala UI"/>
        </w:rPr>
        <w:t>ಸೌಲಭ್ಯ</w:t>
      </w:r>
      <w:proofErr w:type="spellEnd"/>
      <w:r>
        <w:t>*</w:t>
      </w:r>
    </w:p>
    <w:p w14:paraId="1D0D542F" w14:textId="77777777" w:rsidR="003D62F2" w:rsidRDefault="003D62F2" w:rsidP="003D62F2"/>
    <w:p w14:paraId="68CA449B" w14:textId="236350CA" w:rsidR="00FC5D34" w:rsidRDefault="003D62F2" w:rsidP="003D62F2">
      <w:proofErr w:type="spellStart"/>
      <w:r>
        <w:rPr>
          <w:rFonts w:ascii="Nirmala UI" w:hAnsi="Nirmala UI" w:cs="Nirmala UI"/>
        </w:rPr>
        <w:lastRenderedPageBreak/>
        <w:t>ಜಿಬಿಎ</w:t>
      </w:r>
      <w:proofErr w:type="spellEnd"/>
      <w:r>
        <w:t xml:space="preserve"> </w:t>
      </w:r>
      <w:proofErr w:type="spellStart"/>
      <w:r>
        <w:rPr>
          <w:rFonts w:ascii="Nirmala UI" w:hAnsi="Nirmala UI" w:cs="Nirmala UI"/>
        </w:rPr>
        <w:t>ವ್ಯಾಪ್ತಿಯ</w:t>
      </w:r>
      <w:proofErr w:type="spellEnd"/>
      <w:r>
        <w:t xml:space="preserve"> 140 </w:t>
      </w:r>
      <w:proofErr w:type="spellStart"/>
      <w:r>
        <w:rPr>
          <w:rFonts w:ascii="Nirmala UI" w:hAnsi="Nirmala UI" w:cs="Nirmala UI"/>
        </w:rPr>
        <w:t>ಬೆಂಗಳೂರು</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ಕೇಂದ್ರಗಳಲ್ಲಿಯೂ</w:t>
      </w:r>
      <w:proofErr w:type="spellEnd"/>
      <w:r>
        <w:t xml:space="preserve"> </w:t>
      </w:r>
      <w:r>
        <w:rPr>
          <w:rFonts w:ascii="Nirmala UI" w:hAnsi="Nirmala UI" w:cs="Nirmala UI"/>
        </w:rPr>
        <w:t>ಇ</w:t>
      </w:r>
      <w:r>
        <w:t>-</w:t>
      </w:r>
      <w:proofErr w:type="spellStart"/>
      <w:r>
        <w:rPr>
          <w:rFonts w:ascii="Nirmala UI" w:hAnsi="Nirmala UI" w:cs="Nirmala UI"/>
        </w:rPr>
        <w:t>ಖಾತಾಗೆ</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ಸಲ್ಲಿಸುವ</w:t>
      </w:r>
      <w:proofErr w:type="spellEnd"/>
      <w:r>
        <w:t xml:space="preserve"> </w:t>
      </w:r>
      <w:proofErr w:type="spellStart"/>
      <w:r>
        <w:rPr>
          <w:rFonts w:ascii="Nirmala UI" w:hAnsi="Nirmala UI" w:cs="Nirmala UI"/>
        </w:rPr>
        <w:t>ಸೌಲಭ್ಯ</w:t>
      </w:r>
      <w:proofErr w:type="spellEnd"/>
      <w:r>
        <w:t xml:space="preserve"> </w:t>
      </w:r>
      <w:proofErr w:type="spellStart"/>
      <w:r>
        <w:rPr>
          <w:rFonts w:ascii="Nirmala UI" w:hAnsi="Nirmala UI" w:cs="Nirmala UI"/>
        </w:rPr>
        <w:t>ಕಲ್ಪಿಸಲಾಗಿದೆ</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ಸಮೀಪದ</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ಕೇಂದ್ರಕ್ಕೆ</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₹45 </w:t>
      </w:r>
      <w:proofErr w:type="spellStart"/>
      <w:r>
        <w:rPr>
          <w:rFonts w:ascii="Nirmala UI" w:hAnsi="Nirmala UI" w:cs="Nirmala UI"/>
        </w:rPr>
        <w:t>ಶುಲ್ಕ</w:t>
      </w:r>
      <w:proofErr w:type="spellEnd"/>
      <w:r>
        <w:t xml:space="preserve"> </w:t>
      </w:r>
      <w:proofErr w:type="spellStart"/>
      <w:r>
        <w:rPr>
          <w:rFonts w:ascii="Nirmala UI" w:hAnsi="Nirmala UI" w:cs="Nirmala UI"/>
        </w:rPr>
        <w:t>ಪಾವತಿಸುವ</w:t>
      </w:r>
      <w:proofErr w:type="spellEnd"/>
      <w:r>
        <w:t xml:space="preserve"> </w:t>
      </w:r>
      <w:proofErr w:type="spellStart"/>
      <w:r>
        <w:rPr>
          <w:rFonts w:ascii="Nirmala UI" w:hAnsi="Nirmala UI" w:cs="Nirmala UI"/>
        </w:rPr>
        <w:t>ಮೂಲಕ</w:t>
      </w:r>
      <w:proofErr w:type="spellEnd"/>
      <w:r>
        <w:t xml:space="preserve"> </w:t>
      </w:r>
      <w:r>
        <w:rPr>
          <w:rFonts w:ascii="Nirmala UI" w:hAnsi="Nirmala UI" w:cs="Nirmala UI"/>
        </w:rPr>
        <w:t>ಇ</w:t>
      </w:r>
      <w:r>
        <w:t>-</w:t>
      </w:r>
      <w:proofErr w:type="spellStart"/>
      <w:r>
        <w:rPr>
          <w:rFonts w:ascii="Nirmala UI" w:hAnsi="Nirmala UI" w:cs="Nirmala UI"/>
        </w:rPr>
        <w:t>ಖಾತಾಗೆ</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ಸಲ್ಲಿಸಬಹುದು</w:t>
      </w:r>
      <w:proofErr w:type="spellEnd"/>
      <w:r>
        <w:t>.</w:t>
      </w:r>
    </w:p>
    <w:p w14:paraId="275B7DCF" w14:textId="77777777" w:rsidR="003D62F2" w:rsidRDefault="003D62F2" w:rsidP="003D62F2"/>
    <w:p w14:paraId="34E8D67E" w14:textId="77777777" w:rsidR="003D62F2" w:rsidRDefault="003D62F2" w:rsidP="003D62F2">
      <w:r>
        <w:t>*Media Release*</w:t>
      </w:r>
    </w:p>
    <w:p w14:paraId="63796A35" w14:textId="77777777" w:rsidR="003D62F2" w:rsidRDefault="003D62F2" w:rsidP="003D62F2"/>
    <w:p w14:paraId="43EC6A47" w14:textId="77777777" w:rsidR="003D62F2" w:rsidRDefault="003D62F2" w:rsidP="003D62F2">
      <w:r>
        <w:t>*Bengaluru Central City Corporation*</w:t>
      </w:r>
    </w:p>
    <w:p w14:paraId="5FB6010E" w14:textId="77777777" w:rsidR="003D62F2" w:rsidRDefault="003D62F2" w:rsidP="003D62F2"/>
    <w:p w14:paraId="64535910" w14:textId="77777777" w:rsidR="003D62F2" w:rsidRDefault="003D62F2" w:rsidP="003D62F2">
      <w:r>
        <w:t xml:space="preserve">*Bengaluru, Oct. </w:t>
      </w:r>
      <w:proofErr w:type="gramStart"/>
      <w:r>
        <w:t>30:*</w:t>
      </w:r>
      <w:proofErr w:type="gramEnd"/>
    </w:p>
    <w:p w14:paraId="6C8CB8FD" w14:textId="77777777" w:rsidR="003D62F2" w:rsidRDefault="003D62F2" w:rsidP="003D62F2"/>
    <w:p w14:paraId="6DA1BD9D" w14:textId="77777777" w:rsidR="003D62F2" w:rsidRDefault="003D62F2" w:rsidP="003D62F2">
      <w:r>
        <w:t>*Achieve 100% Target in Property Tax Collection –Jagadish G.*</w:t>
      </w:r>
    </w:p>
    <w:p w14:paraId="70F42C0A" w14:textId="77777777" w:rsidR="003D62F2" w:rsidRDefault="003D62F2" w:rsidP="003D62F2"/>
    <w:p w14:paraId="624A6D26" w14:textId="77777777" w:rsidR="003D62F2" w:rsidRDefault="003D62F2" w:rsidP="003D62F2">
      <w:r>
        <w:t>*Issue Notices to All Defaulters Within 15 Days*</w:t>
      </w:r>
    </w:p>
    <w:p w14:paraId="5C4A2BD6" w14:textId="77777777" w:rsidR="003D62F2" w:rsidRDefault="003D62F2" w:rsidP="003D62F2"/>
    <w:p w14:paraId="24809333" w14:textId="77777777" w:rsidR="003D62F2" w:rsidRDefault="003D62F2" w:rsidP="003D62F2">
      <w:r>
        <w:t>Addressing officials at a meeting held today to review the progress of property tax collection and the functioning of the Revenue Department within the jurisdiction of Bengaluru Central City Corporation, Commissioner Shri Jagadish G. instructed officials to prepare ward-wise lists of property tax defaulters and issue demand notices to 100% of defaulters within the next 15 days. He directed that no defaulter should be left without receiving a notice.</w:t>
      </w:r>
    </w:p>
    <w:p w14:paraId="739BD8ED" w14:textId="77777777" w:rsidR="003D62F2" w:rsidRDefault="003D62F2" w:rsidP="003D62F2"/>
    <w:p w14:paraId="3CDDEE4A" w14:textId="77777777" w:rsidR="003D62F2" w:rsidRDefault="003D62F2" w:rsidP="003D62F2">
      <w:r>
        <w:t>*Inspection of Commercial and Residential Properties*</w:t>
      </w:r>
    </w:p>
    <w:p w14:paraId="290B5FD5" w14:textId="77777777" w:rsidR="003D62F2" w:rsidRDefault="003D62F2" w:rsidP="003D62F2"/>
    <w:p w14:paraId="346824C7" w14:textId="77777777" w:rsidR="003D62F2" w:rsidRDefault="003D62F2" w:rsidP="003D62F2">
      <w:r>
        <w:t>The Commissioner directed officials to conduct field inspections to identify residential properties being used for commercial purposes within the jurisdiction of Bengaluru Central City Corporation. They must verify whether the tax assessment corresponds to the actual use of the property and take the necessary steps to revise the tax wherever required. He also instructed officials to initiate action on revised tax assessments in accordance with the rules.</w:t>
      </w:r>
    </w:p>
    <w:p w14:paraId="1A57BB30" w14:textId="77777777" w:rsidR="003D62F2" w:rsidRDefault="003D62F2" w:rsidP="003D62F2"/>
    <w:p w14:paraId="32B4F28F" w14:textId="77777777" w:rsidR="003D62F2" w:rsidRDefault="003D62F2" w:rsidP="003D62F2">
      <w:r>
        <w:t>*Seal Properties That Fail to Pay Property Tax*</w:t>
      </w:r>
    </w:p>
    <w:p w14:paraId="62CA34C9" w14:textId="77777777" w:rsidR="003D62F2" w:rsidRDefault="003D62F2" w:rsidP="003D62F2"/>
    <w:p w14:paraId="0257DEE3" w14:textId="77777777" w:rsidR="003D62F2" w:rsidRDefault="003D62F2" w:rsidP="003D62F2">
      <w:r>
        <w:t>To achieve the 100% target in property tax collection, all officials must work in coordination. The Commissioner instructed officials to take strict action, including sealing properties in accordance with the rules, against property owners who fail to pay taxes despite the issuance of notices.</w:t>
      </w:r>
    </w:p>
    <w:p w14:paraId="000E521B" w14:textId="77777777" w:rsidR="003D62F2" w:rsidRDefault="003D62F2" w:rsidP="003D62F2"/>
    <w:p w14:paraId="40708CA9" w14:textId="77777777" w:rsidR="003D62F2" w:rsidRDefault="003D62F2" w:rsidP="003D62F2">
      <w:r>
        <w:t>*Conduct Door-to-Door Visits and Persuade Owners to Pay Taxes*</w:t>
      </w:r>
    </w:p>
    <w:p w14:paraId="38D0F85F" w14:textId="77777777" w:rsidR="003D62F2" w:rsidRDefault="003D62F2" w:rsidP="003D62F2"/>
    <w:p w14:paraId="43D51A45" w14:textId="77777777" w:rsidR="003D62F2" w:rsidRDefault="003D62F2" w:rsidP="003D62F2">
      <w:r>
        <w:t>Based on the list of defaulters, the concerned officials must personally visit the properties of the respective owners and persuade them to clear their outstanding tax dues. He emphasized the need to create awareness about the importance of paying property tax and expedite the collection process.</w:t>
      </w:r>
    </w:p>
    <w:p w14:paraId="615DA706" w14:textId="77777777" w:rsidR="003D62F2" w:rsidRDefault="003D62F2" w:rsidP="003D62F2"/>
    <w:p w14:paraId="60DD88D7" w14:textId="77777777" w:rsidR="003D62F2" w:rsidRDefault="003D62F2" w:rsidP="003D62F2">
      <w:r>
        <w:t>*No Unauthorized Persons Permitted to Collect Property Tax*</w:t>
      </w:r>
    </w:p>
    <w:p w14:paraId="2DD77D05" w14:textId="77777777" w:rsidR="003D62F2" w:rsidRDefault="003D62F2" w:rsidP="003D62F2"/>
    <w:p w14:paraId="3EE3E549" w14:textId="77777777" w:rsidR="003D62F2" w:rsidRDefault="003D62F2" w:rsidP="003D62F2">
      <w:r>
        <w:t>Commissioner Shri Jagadish G. warned that no person other than authorized officials and staff of Bengaluru Central City Corporation would be permitted to collect property tax. He urged the public to pay taxes only through official channels and cautioned that tax evasion and irregularities would not be tolerated under any circumstances.</w:t>
      </w:r>
    </w:p>
    <w:p w14:paraId="47DFEB66" w14:textId="77777777" w:rsidR="003D62F2" w:rsidRDefault="003D62F2" w:rsidP="003D62F2"/>
    <w:p w14:paraId="745685A3" w14:textId="77777777" w:rsidR="003D62F2" w:rsidRDefault="003D62F2" w:rsidP="003D62F2">
      <w:r>
        <w:t>*Maintain Separate Files for Commercial Buildings*</w:t>
      </w:r>
    </w:p>
    <w:p w14:paraId="3651B966" w14:textId="77777777" w:rsidR="003D62F2" w:rsidRDefault="003D62F2" w:rsidP="003D62F2"/>
    <w:p w14:paraId="78424934" w14:textId="77777777" w:rsidR="003D62F2" w:rsidRDefault="003D62F2" w:rsidP="003D62F2">
      <w:r>
        <w:t>The Commissioner instructed officials to maintain separate files for every commercial building, containing details of property tax assessments, tax revisions and payment records. He stated that this would help ensure transparency and improve the effectiveness of the tax collection process.</w:t>
      </w:r>
    </w:p>
    <w:p w14:paraId="21FF5737" w14:textId="77777777" w:rsidR="003D62F2" w:rsidRDefault="003D62F2" w:rsidP="003D62F2"/>
    <w:p w14:paraId="5BC18E41" w14:textId="77777777" w:rsidR="003D62F2" w:rsidRDefault="003D62F2" w:rsidP="003D62F2">
      <w:r>
        <w:t>*Organize Khata Mela for Public Convenience*</w:t>
      </w:r>
    </w:p>
    <w:p w14:paraId="2B7B3313" w14:textId="77777777" w:rsidR="003D62F2" w:rsidRDefault="003D62F2" w:rsidP="003D62F2"/>
    <w:p w14:paraId="3063231D" w14:textId="77777777" w:rsidR="003D62F2" w:rsidRDefault="003D62F2" w:rsidP="003D62F2">
      <w:r>
        <w:t xml:space="preserve">The Commissioner directed officials to resume the Khata Mela from tomorrow within the jurisdiction of Bengaluru Central City Corporation to ensure that revenue-related services are accessible to the public conveniently and promptly. He instructed officials </w:t>
      </w:r>
      <w:r>
        <w:lastRenderedPageBreak/>
        <w:t xml:space="preserve">to make the necessary arrangements to resolve public grievances related to </w:t>
      </w:r>
      <w:proofErr w:type="spellStart"/>
      <w:r>
        <w:t>khata</w:t>
      </w:r>
      <w:proofErr w:type="spellEnd"/>
      <w:r>
        <w:t xml:space="preserve"> services on the spot.</w:t>
      </w:r>
    </w:p>
    <w:p w14:paraId="6646E6C0" w14:textId="77777777" w:rsidR="003D62F2" w:rsidRDefault="003D62F2" w:rsidP="003D62F2"/>
    <w:p w14:paraId="2FA436EC" w14:textId="490F3E13" w:rsidR="003D62F2" w:rsidRDefault="003D62F2" w:rsidP="003D62F2">
      <w:r>
        <w:t xml:space="preserve">Revenue Additional Commissioner Smt. Lakshmamma, Joint Commissioners Smt. </w:t>
      </w:r>
      <w:proofErr w:type="spellStart"/>
      <w:r>
        <w:t>Saptashree</w:t>
      </w:r>
      <w:proofErr w:type="spellEnd"/>
      <w:r>
        <w:t xml:space="preserve"> B.K. and Shri Hemanth Sharan, Deputy Commissioners of the Revenue Department Shri Abdul Rab and Shri Srinivas, Revenue Officers, Assistant Revenue Officers, and other officials and staff members were present at the meeting.</w:t>
      </w:r>
    </w:p>
    <w:sectPr w:rsidR="003D62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F2"/>
    <w:rsid w:val="001304DE"/>
    <w:rsid w:val="003D62F2"/>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07ECB"/>
  <w15:chartTrackingRefBased/>
  <w15:docId w15:val="{D68B3C53-98BC-40DF-9221-0F6794A4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2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2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2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2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2F2"/>
    <w:rPr>
      <w:rFonts w:eastAsiaTheme="majorEastAsia" w:cstheme="majorBidi"/>
      <w:color w:val="272727" w:themeColor="text1" w:themeTint="D8"/>
    </w:rPr>
  </w:style>
  <w:style w:type="paragraph" w:styleId="Title">
    <w:name w:val="Title"/>
    <w:basedOn w:val="Normal"/>
    <w:next w:val="Normal"/>
    <w:link w:val="TitleChar"/>
    <w:uiPriority w:val="10"/>
    <w:qFormat/>
    <w:rsid w:val="003D6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2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2F2"/>
    <w:pPr>
      <w:spacing w:before="160"/>
      <w:jc w:val="center"/>
    </w:pPr>
    <w:rPr>
      <w:i/>
      <w:iCs/>
      <w:color w:val="404040" w:themeColor="text1" w:themeTint="BF"/>
    </w:rPr>
  </w:style>
  <w:style w:type="character" w:customStyle="1" w:styleId="QuoteChar">
    <w:name w:val="Quote Char"/>
    <w:basedOn w:val="DefaultParagraphFont"/>
    <w:link w:val="Quote"/>
    <w:uiPriority w:val="29"/>
    <w:rsid w:val="003D62F2"/>
    <w:rPr>
      <w:i/>
      <w:iCs/>
      <w:color w:val="404040" w:themeColor="text1" w:themeTint="BF"/>
    </w:rPr>
  </w:style>
  <w:style w:type="paragraph" w:styleId="ListParagraph">
    <w:name w:val="List Paragraph"/>
    <w:basedOn w:val="Normal"/>
    <w:uiPriority w:val="34"/>
    <w:qFormat/>
    <w:rsid w:val="003D62F2"/>
    <w:pPr>
      <w:ind w:left="720"/>
      <w:contextualSpacing/>
    </w:pPr>
  </w:style>
  <w:style w:type="character" w:styleId="IntenseEmphasis">
    <w:name w:val="Intense Emphasis"/>
    <w:basedOn w:val="DefaultParagraphFont"/>
    <w:uiPriority w:val="21"/>
    <w:qFormat/>
    <w:rsid w:val="003D62F2"/>
    <w:rPr>
      <w:i/>
      <w:iCs/>
      <w:color w:val="0F4761" w:themeColor="accent1" w:themeShade="BF"/>
    </w:rPr>
  </w:style>
  <w:style w:type="paragraph" w:styleId="IntenseQuote">
    <w:name w:val="Intense Quote"/>
    <w:basedOn w:val="Normal"/>
    <w:next w:val="Normal"/>
    <w:link w:val="IntenseQuoteChar"/>
    <w:uiPriority w:val="30"/>
    <w:qFormat/>
    <w:rsid w:val="003D6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2F2"/>
    <w:rPr>
      <w:i/>
      <w:iCs/>
      <w:color w:val="0F4761" w:themeColor="accent1" w:themeShade="BF"/>
    </w:rPr>
  </w:style>
  <w:style w:type="character" w:styleId="IntenseReference">
    <w:name w:val="Intense Reference"/>
    <w:basedOn w:val="DefaultParagraphFont"/>
    <w:uiPriority w:val="32"/>
    <w:qFormat/>
    <w:rsid w:val="003D62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808</Words>
  <Characters>4607</Characters>
  <Application>Microsoft Office Word</Application>
  <DocSecurity>0</DocSecurity>
  <Lines>38</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2026-10-31T04:18:00Z</dcterms:created>
  <dcterms:modified xsi:type="dcterms:W3CDTF">2026-10-31T04:18:00Z</dcterms:modified>
</cp:coreProperties>
</file>