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B931B" w14:textId="1AC9BBCA" w:rsidR="002F6748" w:rsidRPr="00D3206D" w:rsidRDefault="002F6748" w:rsidP="002F6748">
      <w:pPr>
        <w:tabs>
          <w:tab w:val="left" w:pos="3018"/>
        </w:tabs>
        <w:spacing w:after="0"/>
        <w:jc w:val="center"/>
        <w:rPr>
          <w:rFonts w:ascii="Nirmala UI" w:hAnsi="Nirmala UI" w:cs="Nirmala UI"/>
          <w:b/>
          <w:bCs/>
        </w:rPr>
      </w:pPr>
    </w:p>
    <w:p w14:paraId="08772444" w14:textId="77777777" w:rsidR="002F6748" w:rsidRPr="00D3206D" w:rsidRDefault="002F6748" w:rsidP="002F6748">
      <w:pPr>
        <w:tabs>
          <w:tab w:val="left" w:pos="3018"/>
        </w:tabs>
        <w:spacing w:after="0" w:line="240" w:lineRule="auto"/>
        <w:jc w:val="center"/>
        <w:rPr>
          <w:rFonts w:ascii="Nirmala UI" w:eastAsiaTheme="minorHAnsi" w:hAnsi="Nirmala UI" w:cs="Nirmala UI"/>
        </w:rPr>
      </w:pPr>
      <w:r w:rsidRPr="00D3206D">
        <w:rPr>
          <w:rFonts w:ascii="Nirmala UI" w:eastAsiaTheme="minorHAnsi" w:hAnsi="Nirmala UI" w:cs="Nirmala UI"/>
        </w:rPr>
        <w:t>ಕರ್ನಾಟಕ ಸರ್ಕಾರ</w:t>
      </w:r>
    </w:p>
    <w:p w14:paraId="5DB6F3AF" w14:textId="77777777" w:rsidR="002F6748" w:rsidRPr="00D3206D" w:rsidRDefault="002F6748" w:rsidP="002F6748">
      <w:pPr>
        <w:tabs>
          <w:tab w:val="left" w:pos="6960"/>
        </w:tabs>
        <w:spacing w:after="0"/>
        <w:jc w:val="center"/>
        <w:rPr>
          <w:rFonts w:ascii="Nirmala UI" w:hAnsi="Nirmala UI" w:cs="Nirmala UI"/>
        </w:rPr>
      </w:pPr>
      <w:r w:rsidRPr="00D3206D">
        <w:rPr>
          <w:rFonts w:ascii="Nirmala UI" w:hAnsi="Nirmala UI" w:cs="Nirmala UI"/>
        </w:rPr>
        <w:t>ಆಯುಕ್ತರ ಕಛೇರಿ, ಆಹಾರ ಸುರಕ್ಷತೆ ಮತ್ತು ಔಷಧ ಆಡಳಿತ,</w:t>
      </w:r>
    </w:p>
    <w:p w14:paraId="4EAF5624" w14:textId="77777777" w:rsidR="002F6748" w:rsidRPr="00D3206D" w:rsidRDefault="002F6748" w:rsidP="002F6748">
      <w:pPr>
        <w:tabs>
          <w:tab w:val="left" w:pos="6960"/>
        </w:tabs>
        <w:spacing w:after="0"/>
        <w:jc w:val="center"/>
        <w:rPr>
          <w:rFonts w:ascii="Nirmala UI" w:hAnsi="Nirmala UI" w:cs="Nirmala UI"/>
        </w:rPr>
      </w:pPr>
      <w:r w:rsidRPr="00D3206D">
        <w:rPr>
          <w:rFonts w:ascii="Nirmala UI" w:hAnsi="Nirmala UI" w:cs="Nirmala UI"/>
        </w:rPr>
        <w:t>ಅರಮನೆ ರಸ್ತೆ, ಬೆಂಗಳೂರು-01</w:t>
      </w:r>
    </w:p>
    <w:p w14:paraId="37888D8D" w14:textId="77777777" w:rsidR="002F6748" w:rsidRPr="00D3206D" w:rsidRDefault="002F6748" w:rsidP="002F6748">
      <w:pPr>
        <w:pBdr>
          <w:bottom w:val="single" w:sz="12" w:space="1" w:color="auto"/>
        </w:pBdr>
        <w:spacing w:after="0" w:line="240" w:lineRule="auto"/>
        <w:jc w:val="center"/>
        <w:rPr>
          <w:rFonts w:ascii="Nirmala UI" w:hAnsi="Nirmala UI" w:cs="Nirmala UI"/>
        </w:rPr>
      </w:pPr>
      <w:r w:rsidRPr="00D3206D">
        <w:rPr>
          <w:rFonts w:ascii="Nirmala UI" w:eastAsiaTheme="minorHAnsi" w:hAnsi="Nirmala UI" w:cs="Nirmala UI"/>
        </w:rPr>
        <w:t>ಇ-ಮೇಲ್:</w:t>
      </w:r>
      <w:hyperlink r:id="rId5" w:history="1">
        <w:r w:rsidRPr="00D3206D">
          <w:rPr>
            <w:rStyle w:val="Hyperlink"/>
            <w:rFonts w:ascii="Nirmala UI" w:hAnsi="Nirmala UI" w:cs="Nirmala UI"/>
            <w:bCs/>
          </w:rPr>
          <w:t>cfskarnataka@gmail.com</w:t>
        </w:r>
      </w:hyperlink>
    </w:p>
    <w:p w14:paraId="0CAB3856" w14:textId="77777777" w:rsidR="002F6748" w:rsidRPr="00D3206D" w:rsidRDefault="002F6748" w:rsidP="002F6748">
      <w:pPr>
        <w:spacing w:after="0" w:line="240" w:lineRule="auto"/>
        <w:jc w:val="both"/>
        <w:rPr>
          <w:rFonts w:ascii="Nirmala UI" w:hAnsi="Nirmala UI" w:cs="Nirmala UI"/>
          <w:bCs/>
          <w:sz w:val="10"/>
        </w:rPr>
      </w:pPr>
    </w:p>
    <w:p w14:paraId="1F9CF41D" w14:textId="0465ED85" w:rsidR="002F6748" w:rsidRPr="00D3206D" w:rsidRDefault="002F6748" w:rsidP="002F6748">
      <w:pPr>
        <w:spacing w:after="0" w:line="240" w:lineRule="auto"/>
        <w:jc w:val="both"/>
        <w:rPr>
          <w:rFonts w:ascii="Nirmala UI" w:eastAsiaTheme="minorHAnsi" w:hAnsi="Nirmala UI" w:cs="Nirmala UI"/>
        </w:rPr>
      </w:pPr>
      <w:r w:rsidRPr="00D3206D">
        <w:rPr>
          <w:rFonts w:ascii="Nirmala UI" w:eastAsiaTheme="minorHAnsi" w:hAnsi="Nirmala UI" w:cs="Nirmala UI"/>
        </w:rPr>
        <w:t>ಸಂಖ್ಯೆ:</w:t>
      </w:r>
      <w:r w:rsidRPr="00D3206D">
        <w:rPr>
          <w:rStyle w:val="Heading2Char"/>
          <w:rFonts w:ascii="Nirmala UI" w:hAnsi="Nirmala UI" w:cs="Nirmala UI"/>
          <w:sz w:val="22"/>
          <w:szCs w:val="22"/>
        </w:rPr>
        <w:t xml:space="preserve"> </w:t>
      </w:r>
      <w:r w:rsidRPr="00D3206D">
        <w:rPr>
          <w:rStyle w:val="word-break"/>
          <w:rFonts w:ascii="Nirmala UI" w:hAnsi="Nirmala UI" w:cs="Nirmala UI"/>
        </w:rPr>
        <w:t>HFW/FSD/ENF/    /2026-27</w:t>
      </w:r>
      <w:r w:rsidRPr="00D3206D">
        <w:rPr>
          <w:rFonts w:ascii="Nirmala UI" w:eastAsiaTheme="minorHAnsi" w:hAnsi="Nirmala UI" w:cs="Nirmala UI"/>
        </w:rPr>
        <w:t xml:space="preserve">            </w:t>
      </w:r>
      <w:r w:rsidRPr="00D3206D">
        <w:rPr>
          <w:rFonts w:ascii="Nirmala UI" w:eastAsiaTheme="minorHAnsi" w:hAnsi="Nirmala UI" w:cs="Nirmala UI"/>
        </w:rPr>
        <w:tab/>
        <w:t xml:space="preserve">                                           ದಿನಾಂಕ:</w:t>
      </w:r>
      <w:r w:rsidR="00E43E51">
        <w:rPr>
          <w:rFonts w:ascii="Nirmala UI" w:eastAsiaTheme="minorHAnsi" w:hAnsi="Nirmala UI" w:cs="Nirmala UI"/>
        </w:rPr>
        <w:t>2</w:t>
      </w:r>
      <w:r w:rsidR="00AC56CC">
        <w:rPr>
          <w:rFonts w:ascii="Nirmala UI" w:eastAsiaTheme="minorHAnsi" w:hAnsi="Nirmala UI" w:cs="Nirmala UI"/>
        </w:rPr>
        <w:t>6</w:t>
      </w:r>
      <w:r w:rsidRPr="00D3206D">
        <w:rPr>
          <w:rFonts w:ascii="Nirmala UI" w:eastAsiaTheme="minorHAnsi" w:hAnsi="Nirmala UI" w:cs="Nirmala UI"/>
        </w:rPr>
        <w:t>.08.2026</w:t>
      </w:r>
    </w:p>
    <w:p w14:paraId="1D816957" w14:textId="77777777" w:rsidR="001C7C57" w:rsidRPr="00D3206D" w:rsidRDefault="001C7C57" w:rsidP="001C7C57">
      <w:pPr>
        <w:spacing w:after="0" w:line="240" w:lineRule="auto"/>
        <w:rPr>
          <w:rFonts w:ascii="Nirmala UI" w:eastAsiaTheme="minorHAnsi" w:hAnsi="Nirmala UI" w:cs="Nirmala UI"/>
          <w:sz w:val="12"/>
        </w:rPr>
      </w:pPr>
    </w:p>
    <w:p w14:paraId="4BFB0998" w14:textId="77777777" w:rsidR="001C7C57" w:rsidRPr="00D3206D" w:rsidRDefault="001C7C57" w:rsidP="001C7C57">
      <w:pPr>
        <w:spacing w:after="0" w:line="240" w:lineRule="auto"/>
        <w:jc w:val="center"/>
        <w:rPr>
          <w:rFonts w:ascii="Nirmala UI" w:hAnsi="Nirmala UI" w:cs="Nirmala UI"/>
          <w:b/>
          <w:u w:val="single"/>
        </w:rPr>
      </w:pPr>
      <w:r w:rsidRPr="00D3206D">
        <w:rPr>
          <w:rFonts w:ascii="Nirmala UI" w:hAnsi="Nirmala UI" w:cs="Nirmala UI"/>
          <w:b/>
          <w:u w:val="single"/>
        </w:rPr>
        <w:t>ಪತ್ರಿಕೆ ಪ್ರಕಟಣೆ</w:t>
      </w:r>
    </w:p>
    <w:p w14:paraId="78ABF7BD" w14:textId="77777777" w:rsidR="001C7C57" w:rsidRPr="00D3206D" w:rsidRDefault="001C7C57" w:rsidP="001C7C57">
      <w:pPr>
        <w:spacing w:after="0" w:line="240" w:lineRule="auto"/>
        <w:jc w:val="center"/>
        <w:rPr>
          <w:rFonts w:ascii="Nirmala UI" w:eastAsia="Times New Roman" w:hAnsi="Nirmala UI" w:cs="Nirmala UI"/>
          <w:bCs/>
          <w:sz w:val="12"/>
        </w:rPr>
      </w:pPr>
    </w:p>
    <w:p w14:paraId="2102D32E" w14:textId="37EF56EA" w:rsidR="001C7C57" w:rsidRPr="00D3206D" w:rsidRDefault="00DB5EC9" w:rsidP="001C7C57">
      <w:pPr>
        <w:pStyle w:val="NormalWeb"/>
        <w:spacing w:before="0" w:beforeAutospacing="0" w:after="0" w:afterAutospacing="0" w:line="276" w:lineRule="auto"/>
        <w:ind w:firstLine="720"/>
        <w:jc w:val="both"/>
        <w:rPr>
          <w:rFonts w:ascii="Nirmala UI" w:hAnsi="Nirmala UI" w:cs="Nirmala UI"/>
          <w:sz w:val="22"/>
          <w:szCs w:val="22"/>
          <w:lang w:val="en-US" w:eastAsia="en-US"/>
        </w:rPr>
      </w:pPr>
      <w:r w:rsidRPr="00D3206D">
        <w:rPr>
          <w:rFonts w:ascii="Nirmala UI" w:hAnsi="Nirmala UI" w:cs="Nirmala UI" w:hint="cs"/>
          <w:sz w:val="22"/>
          <w:szCs w:val="22"/>
          <w:lang w:val="en-US" w:eastAsia="en-US"/>
        </w:rPr>
        <w:t>ಇ</w:t>
      </w:r>
      <w:r w:rsidRPr="00D3206D">
        <w:rPr>
          <w:rFonts w:ascii="Nirmala UI" w:hAnsi="Nirmala UI" w:cs="Nirmala UI"/>
          <w:sz w:val="22"/>
          <w:szCs w:val="22"/>
          <w:lang w:val="en-US" w:eastAsia="en-US"/>
        </w:rPr>
        <w:t>-</w:t>
      </w:r>
      <w:r w:rsidRPr="00D3206D">
        <w:rPr>
          <w:rFonts w:ascii="Nirmala UI" w:hAnsi="Nirmala UI" w:cs="Nirmala UI" w:hint="cs"/>
          <w:sz w:val="22"/>
          <w:szCs w:val="22"/>
          <w:lang w:val="en-US" w:eastAsia="en-US"/>
        </w:rPr>
        <w:t>ಕಾಮರ್ಸ್‌</w:t>
      </w:r>
      <w:r w:rsidRPr="00D3206D">
        <w:rPr>
          <w:rFonts w:ascii="Nirmala UI" w:hAnsi="Nirmala UI" w:cs="Nirmala UI"/>
          <w:sz w:val="22"/>
          <w:szCs w:val="22"/>
          <w:lang w:val="en-US" w:eastAsia="en-US"/>
        </w:rPr>
        <w:t xml:space="preserve"> </w:t>
      </w:r>
      <w:r w:rsidRPr="00D3206D">
        <w:rPr>
          <w:rFonts w:ascii="Nirmala UI" w:hAnsi="Nirmala UI" w:cs="Nirmala UI" w:hint="cs"/>
          <w:sz w:val="22"/>
          <w:szCs w:val="22"/>
          <w:lang w:val="en-US" w:eastAsia="en-US"/>
        </w:rPr>
        <w:t>ಪ್ಲಾಟ್‌ಫಾರ್ಮ್‌ಗಳಾದ</w:t>
      </w:r>
      <w:r w:rsidRPr="00D3206D">
        <w:rPr>
          <w:rFonts w:ascii="Nirmala UI" w:hAnsi="Nirmala UI" w:cs="Nirmala UI"/>
          <w:sz w:val="22"/>
          <w:szCs w:val="22"/>
          <w:lang w:val="en-US" w:eastAsia="en-US"/>
        </w:rPr>
        <w:t xml:space="preserve"> Amazon, Swiggy InstaMart </w:t>
      </w:r>
      <w:r w:rsidRPr="00D3206D">
        <w:rPr>
          <w:rFonts w:ascii="Nirmala UI" w:hAnsi="Nirmala UI" w:cs="Nirmala UI" w:hint="cs"/>
          <w:sz w:val="22"/>
          <w:szCs w:val="22"/>
          <w:lang w:val="en-US" w:eastAsia="en-US"/>
        </w:rPr>
        <w:t>ಹಾಗೂ</w:t>
      </w:r>
      <w:r w:rsidRPr="00D3206D">
        <w:rPr>
          <w:rFonts w:ascii="Nirmala UI" w:hAnsi="Nirmala UI" w:cs="Nirmala UI"/>
          <w:sz w:val="22"/>
          <w:szCs w:val="22"/>
          <w:lang w:val="en-US" w:eastAsia="en-US"/>
        </w:rPr>
        <w:t xml:space="preserve"> BigBasket </w:t>
      </w:r>
      <w:r w:rsidRPr="00D3206D">
        <w:rPr>
          <w:rFonts w:ascii="Nirmala UI" w:hAnsi="Nirmala UI" w:cs="Nirmala UI" w:hint="cs"/>
          <w:sz w:val="22"/>
          <w:szCs w:val="22"/>
          <w:lang w:val="en-US" w:eastAsia="en-US"/>
        </w:rPr>
        <w:t>ಆನ್‌ಲೈನ್‌</w:t>
      </w:r>
      <w:r w:rsidRPr="00D3206D">
        <w:rPr>
          <w:rFonts w:ascii="Nirmala UI" w:hAnsi="Nirmala UI" w:cs="Nirmala UI"/>
          <w:sz w:val="22"/>
          <w:szCs w:val="22"/>
          <w:lang w:val="en-US" w:eastAsia="en-US"/>
        </w:rPr>
        <w:t xml:space="preserve"> </w:t>
      </w:r>
      <w:r w:rsidRPr="00D3206D">
        <w:rPr>
          <w:rFonts w:ascii="Nirmala UI" w:hAnsi="Nirmala UI" w:cs="Nirmala UI" w:hint="cs"/>
          <w:sz w:val="22"/>
          <w:szCs w:val="22"/>
          <w:lang w:val="en-US" w:eastAsia="en-US"/>
        </w:rPr>
        <w:t>ವೇದಿಕೆಗ</w:t>
      </w:r>
      <w:r w:rsidR="00117FF2">
        <w:rPr>
          <w:rFonts w:ascii="Nirmala UI" w:hAnsi="Nirmala UI" w:cs="Nirmala UI"/>
          <w:sz w:val="22"/>
          <w:szCs w:val="22"/>
          <w:lang w:val="en-US" w:eastAsia="en-US"/>
        </w:rPr>
        <w:t>ಳ</w:t>
      </w:r>
      <w:r w:rsidRPr="00D3206D">
        <w:rPr>
          <w:rFonts w:ascii="Nirmala UI" w:hAnsi="Nirmala UI" w:cs="Nirmala UI"/>
          <w:sz w:val="22"/>
          <w:szCs w:val="22"/>
          <w:lang w:val="en-US" w:eastAsia="en-US"/>
        </w:rPr>
        <w:t xml:space="preserve"> </w:t>
      </w:r>
      <w:r w:rsidRPr="00D3206D">
        <w:rPr>
          <w:rFonts w:ascii="Nirmala UI" w:hAnsi="Nirmala UI" w:cs="Nirmala UI" w:hint="cs"/>
          <w:sz w:val="22"/>
          <w:szCs w:val="22"/>
          <w:lang w:val="en-US" w:eastAsia="en-US"/>
        </w:rPr>
        <w:t>ಮೂಲಕ</w:t>
      </w:r>
      <w:r w:rsidRPr="00D3206D">
        <w:rPr>
          <w:rFonts w:ascii="Nirmala UI" w:hAnsi="Nirmala UI" w:cs="Nirmala UI"/>
          <w:sz w:val="22"/>
          <w:szCs w:val="22"/>
          <w:lang w:val="en-US" w:eastAsia="en-US"/>
        </w:rPr>
        <w:t xml:space="preserve"> Datura (</w:t>
      </w:r>
      <w:r w:rsidRPr="00D3206D">
        <w:rPr>
          <w:rFonts w:ascii="Nirmala UI" w:hAnsi="Nirmala UI" w:cs="Nirmala UI" w:hint="cs"/>
          <w:sz w:val="22"/>
          <w:szCs w:val="22"/>
          <w:lang w:val="en-US" w:eastAsia="en-US"/>
        </w:rPr>
        <w:t>ಧತ್ತುರಾ</w:t>
      </w:r>
      <w:r w:rsidRPr="00D3206D">
        <w:rPr>
          <w:rFonts w:ascii="Nirmala UI" w:hAnsi="Nirmala UI" w:cs="Nirmala UI"/>
          <w:sz w:val="22"/>
          <w:szCs w:val="22"/>
          <w:lang w:val="en-US" w:eastAsia="en-US"/>
        </w:rPr>
        <w:t xml:space="preserve">) </w:t>
      </w:r>
      <w:r w:rsidRPr="00D3206D">
        <w:rPr>
          <w:rFonts w:ascii="Nirmala UI" w:hAnsi="Nirmala UI" w:cs="Nirmala UI" w:hint="cs"/>
          <w:sz w:val="22"/>
          <w:szCs w:val="22"/>
          <w:lang w:val="en-US" w:eastAsia="en-US"/>
        </w:rPr>
        <w:t>ಹಣ್ಣು</w:t>
      </w:r>
      <w:r w:rsidRPr="00D3206D">
        <w:rPr>
          <w:rFonts w:ascii="Nirmala UI" w:hAnsi="Nirmala UI" w:cs="Nirmala UI"/>
          <w:sz w:val="22"/>
          <w:szCs w:val="22"/>
          <w:lang w:val="en-US" w:eastAsia="en-US"/>
        </w:rPr>
        <w:t>/</w:t>
      </w:r>
      <w:r w:rsidRPr="00D3206D">
        <w:rPr>
          <w:rFonts w:ascii="Nirmala UI" w:hAnsi="Nirmala UI" w:cs="Nirmala UI" w:hint="cs"/>
          <w:sz w:val="22"/>
          <w:szCs w:val="22"/>
          <w:lang w:val="en-US" w:eastAsia="en-US"/>
        </w:rPr>
        <w:t>ಬೀಜಗಳನ್ನು</w:t>
      </w:r>
      <w:r w:rsidRPr="00D3206D">
        <w:rPr>
          <w:rFonts w:ascii="Nirmala UI" w:hAnsi="Nirmala UI" w:cs="Nirmala UI"/>
          <w:sz w:val="22"/>
          <w:szCs w:val="22"/>
          <w:lang w:val="en-US" w:eastAsia="en-US"/>
        </w:rPr>
        <w:t xml:space="preserve"> </w:t>
      </w:r>
      <w:r w:rsidRPr="00D3206D">
        <w:rPr>
          <w:rFonts w:ascii="Nirmala UI" w:hAnsi="Nirmala UI" w:cs="Nirmala UI" w:hint="cs"/>
          <w:sz w:val="22"/>
          <w:szCs w:val="22"/>
          <w:lang w:val="en-US" w:eastAsia="en-US"/>
        </w:rPr>
        <w:t>ಆಹಾರ</w:t>
      </w:r>
      <w:r w:rsidRPr="00D3206D">
        <w:rPr>
          <w:rFonts w:ascii="Nirmala UI" w:hAnsi="Nirmala UI" w:cs="Nirmala UI"/>
          <w:sz w:val="22"/>
          <w:szCs w:val="22"/>
          <w:lang w:val="en-US" w:eastAsia="en-US"/>
        </w:rPr>
        <w:t>/</w:t>
      </w:r>
      <w:r w:rsidRPr="00D3206D">
        <w:rPr>
          <w:rFonts w:ascii="Nirmala UI" w:hAnsi="Nirmala UI" w:cs="Nirmala UI" w:hint="cs"/>
          <w:sz w:val="22"/>
          <w:szCs w:val="22"/>
          <w:lang w:val="en-US" w:eastAsia="en-US"/>
        </w:rPr>
        <w:t>ಮಾನವ</w:t>
      </w:r>
      <w:r w:rsidRPr="00D3206D">
        <w:rPr>
          <w:rFonts w:ascii="Nirmala UI" w:hAnsi="Nirmala UI" w:cs="Nirmala UI"/>
          <w:sz w:val="22"/>
          <w:szCs w:val="22"/>
          <w:lang w:val="en-US" w:eastAsia="en-US"/>
        </w:rPr>
        <w:t xml:space="preserve"> </w:t>
      </w:r>
      <w:r w:rsidRPr="00D3206D">
        <w:rPr>
          <w:rFonts w:ascii="Nirmala UI" w:hAnsi="Nirmala UI" w:cs="Nirmala UI" w:hint="cs"/>
          <w:sz w:val="22"/>
          <w:szCs w:val="22"/>
          <w:lang w:val="en-US" w:eastAsia="en-US"/>
        </w:rPr>
        <w:t>ಸೇವನೆಗಾಗಿ</w:t>
      </w:r>
      <w:r w:rsidRPr="00D3206D">
        <w:rPr>
          <w:rFonts w:ascii="Nirmala UI" w:hAnsi="Nirmala UI" w:cs="Nirmala UI"/>
          <w:sz w:val="22"/>
          <w:szCs w:val="22"/>
          <w:lang w:val="en-US" w:eastAsia="en-US"/>
        </w:rPr>
        <w:t xml:space="preserve"> </w:t>
      </w:r>
      <w:r w:rsidRPr="00D3206D">
        <w:rPr>
          <w:rFonts w:ascii="Nirmala UI" w:hAnsi="Nirmala UI" w:cs="Nirmala UI" w:hint="cs"/>
          <w:sz w:val="22"/>
          <w:szCs w:val="22"/>
          <w:lang w:val="en-US" w:eastAsia="en-US"/>
        </w:rPr>
        <w:t>ಮಾರಾಟಕ್ಕೆ</w:t>
      </w:r>
      <w:r w:rsidRPr="00D3206D">
        <w:rPr>
          <w:rFonts w:ascii="Nirmala UI" w:hAnsi="Nirmala UI" w:cs="Nirmala UI"/>
          <w:sz w:val="22"/>
          <w:szCs w:val="22"/>
          <w:lang w:val="en-US" w:eastAsia="en-US"/>
        </w:rPr>
        <w:t xml:space="preserve"> </w:t>
      </w:r>
      <w:r w:rsidRPr="00D3206D">
        <w:rPr>
          <w:rFonts w:ascii="Nirmala UI" w:hAnsi="Nirmala UI" w:cs="Nirmala UI" w:hint="cs"/>
          <w:sz w:val="22"/>
          <w:szCs w:val="22"/>
          <w:lang w:val="en-US" w:eastAsia="en-US"/>
        </w:rPr>
        <w:t>ಪ್ರದರ್ಶಿಸಿರುವುದು</w:t>
      </w:r>
      <w:r w:rsidRPr="00D3206D">
        <w:rPr>
          <w:rFonts w:ascii="Nirmala UI" w:hAnsi="Nirmala UI" w:cs="Nirmala UI"/>
          <w:sz w:val="22"/>
          <w:szCs w:val="22"/>
          <w:lang w:val="en-US" w:eastAsia="en-US"/>
        </w:rPr>
        <w:t xml:space="preserve"> </w:t>
      </w:r>
      <w:r w:rsidRPr="00D3206D">
        <w:rPr>
          <w:rFonts w:ascii="Nirmala UI" w:hAnsi="Nirmala UI" w:cs="Nirmala UI" w:hint="cs"/>
          <w:sz w:val="22"/>
          <w:szCs w:val="22"/>
          <w:lang w:val="en-US" w:eastAsia="en-US"/>
        </w:rPr>
        <w:t>ಹಾಗೂ</w:t>
      </w:r>
      <w:r w:rsidRPr="00D3206D">
        <w:rPr>
          <w:rFonts w:ascii="Nirmala UI" w:hAnsi="Nirmala UI" w:cs="Nirmala UI"/>
          <w:sz w:val="22"/>
          <w:szCs w:val="22"/>
          <w:lang w:val="en-US" w:eastAsia="en-US"/>
        </w:rPr>
        <w:t xml:space="preserve"> FSSAI </w:t>
      </w:r>
      <w:r w:rsidRPr="00D3206D">
        <w:rPr>
          <w:rFonts w:ascii="Nirmala UI" w:hAnsi="Nirmala UI" w:cs="Nirmala UI" w:hint="cs"/>
          <w:sz w:val="22"/>
          <w:szCs w:val="22"/>
          <w:lang w:val="en-US" w:eastAsia="en-US"/>
        </w:rPr>
        <w:t>ಪರವಾನಿಗೆ</w:t>
      </w:r>
      <w:r w:rsidRPr="00D3206D">
        <w:rPr>
          <w:rFonts w:ascii="Nirmala UI" w:hAnsi="Nirmala UI" w:cs="Nirmala UI"/>
          <w:sz w:val="22"/>
          <w:szCs w:val="22"/>
          <w:lang w:val="en-US" w:eastAsia="en-US"/>
        </w:rPr>
        <w:t xml:space="preserve">/ </w:t>
      </w:r>
      <w:r w:rsidRPr="00D3206D">
        <w:rPr>
          <w:rFonts w:ascii="Nirmala UI" w:hAnsi="Nirmala UI" w:cs="Nirmala UI" w:hint="cs"/>
          <w:sz w:val="22"/>
          <w:szCs w:val="22"/>
          <w:lang w:val="en-US" w:eastAsia="en-US"/>
        </w:rPr>
        <w:t>ನೊಂದಣಿ</w:t>
      </w:r>
      <w:r w:rsidRPr="00D3206D">
        <w:rPr>
          <w:rFonts w:ascii="Nirmala UI" w:hAnsi="Nirmala UI" w:cs="Nirmala UI"/>
          <w:sz w:val="22"/>
          <w:szCs w:val="22"/>
          <w:lang w:val="en-US" w:eastAsia="en-US"/>
        </w:rPr>
        <w:t xml:space="preserve"> </w:t>
      </w:r>
      <w:r w:rsidRPr="00D3206D">
        <w:rPr>
          <w:rFonts w:ascii="Nirmala UI" w:hAnsi="Nirmala UI" w:cs="Nirmala UI" w:hint="cs"/>
          <w:sz w:val="22"/>
          <w:szCs w:val="22"/>
          <w:lang w:val="en-US" w:eastAsia="en-US"/>
        </w:rPr>
        <w:t>ಸಂ</w:t>
      </w:r>
      <w:r w:rsidRPr="00D3206D">
        <w:rPr>
          <w:rFonts w:ascii="Nirmala UI" w:hAnsi="Nirmala UI" w:cs="Nirmala UI"/>
          <w:sz w:val="22"/>
          <w:szCs w:val="22"/>
          <w:lang w:val="en-US" w:eastAsia="en-US"/>
        </w:rPr>
        <w:t>ಖ್ಯೆ</w:t>
      </w:r>
      <w:r w:rsidRPr="00D3206D">
        <w:rPr>
          <w:rFonts w:ascii="Nirmala UI" w:hAnsi="Nirmala UI" w:cs="Nirmala UI" w:hint="cs"/>
          <w:sz w:val="22"/>
          <w:szCs w:val="22"/>
          <w:lang w:val="en-US" w:eastAsia="en-US"/>
        </w:rPr>
        <w:t>ಯೊಂದಿಗೆ</w:t>
      </w:r>
      <w:r w:rsidRPr="00D3206D">
        <w:rPr>
          <w:rFonts w:ascii="Nirmala UI" w:hAnsi="Nirmala UI" w:cs="Nirmala UI"/>
          <w:sz w:val="22"/>
          <w:szCs w:val="22"/>
          <w:lang w:val="en-US" w:eastAsia="en-US"/>
        </w:rPr>
        <w:t xml:space="preserve"> </w:t>
      </w:r>
      <w:r w:rsidRPr="00D3206D">
        <w:rPr>
          <w:rFonts w:ascii="Nirmala UI" w:hAnsi="Nirmala UI" w:cs="Nirmala UI" w:hint="cs"/>
          <w:sz w:val="22"/>
          <w:szCs w:val="22"/>
          <w:lang w:val="en-US" w:eastAsia="en-US"/>
        </w:rPr>
        <w:t>ಮಾರಟ</w:t>
      </w:r>
      <w:r w:rsidRPr="00D3206D">
        <w:rPr>
          <w:rFonts w:ascii="Nirmala UI" w:hAnsi="Nirmala UI" w:cs="Nirmala UI"/>
          <w:sz w:val="22"/>
          <w:szCs w:val="22"/>
          <w:lang w:val="en-US" w:eastAsia="en-US"/>
        </w:rPr>
        <w:t xml:space="preserve"> </w:t>
      </w:r>
      <w:r w:rsidRPr="00D3206D">
        <w:rPr>
          <w:rFonts w:ascii="Nirmala UI" w:hAnsi="Nirmala UI" w:cs="Nirmala UI" w:hint="cs"/>
          <w:sz w:val="22"/>
          <w:szCs w:val="22"/>
          <w:lang w:val="en-US" w:eastAsia="en-US"/>
        </w:rPr>
        <w:t>ಮಾಡಿರುವುದು</w:t>
      </w:r>
      <w:r w:rsidRPr="00D3206D">
        <w:rPr>
          <w:rFonts w:ascii="Nirmala UI" w:hAnsi="Nirmala UI" w:cs="Nirmala UI"/>
          <w:sz w:val="22"/>
          <w:szCs w:val="22"/>
          <w:lang w:val="en-US" w:eastAsia="en-US"/>
        </w:rPr>
        <w:t xml:space="preserve"> </w:t>
      </w:r>
      <w:r w:rsidRPr="00D3206D">
        <w:rPr>
          <w:rFonts w:ascii="Nirmala UI" w:hAnsi="Nirmala UI" w:cs="Nirmala UI" w:hint="cs"/>
          <w:sz w:val="22"/>
          <w:szCs w:val="22"/>
          <w:lang w:val="en-US" w:eastAsia="en-US"/>
        </w:rPr>
        <w:t>ಇಲಾಖೆಯ</w:t>
      </w:r>
      <w:r w:rsidRPr="00D3206D">
        <w:rPr>
          <w:rFonts w:ascii="Nirmala UI" w:hAnsi="Nirmala UI" w:cs="Nirmala UI"/>
          <w:sz w:val="22"/>
          <w:szCs w:val="22"/>
          <w:lang w:val="en-US" w:eastAsia="en-US"/>
        </w:rPr>
        <w:t xml:space="preserve"> </w:t>
      </w:r>
      <w:r w:rsidRPr="00D3206D">
        <w:rPr>
          <w:rFonts w:ascii="Nirmala UI" w:hAnsi="Nirmala UI" w:cs="Nirmala UI" w:hint="cs"/>
          <w:sz w:val="22"/>
          <w:szCs w:val="22"/>
          <w:lang w:val="en-US" w:eastAsia="en-US"/>
        </w:rPr>
        <w:t>ಗಮನಕ್ಕೆ</w:t>
      </w:r>
      <w:r w:rsidRPr="00D3206D">
        <w:rPr>
          <w:rFonts w:ascii="Nirmala UI" w:hAnsi="Nirmala UI" w:cs="Nirmala UI"/>
          <w:sz w:val="22"/>
          <w:szCs w:val="22"/>
          <w:lang w:val="en-US" w:eastAsia="en-US"/>
        </w:rPr>
        <w:t xml:space="preserve"> </w:t>
      </w:r>
      <w:r w:rsidRPr="00D3206D">
        <w:rPr>
          <w:rFonts w:ascii="Nirmala UI" w:hAnsi="Nirmala UI" w:cs="Nirmala UI" w:hint="cs"/>
          <w:sz w:val="22"/>
          <w:szCs w:val="22"/>
          <w:lang w:val="en-US" w:eastAsia="en-US"/>
        </w:rPr>
        <w:t>ಬಂದಿರುತ್ತದೆ</w:t>
      </w:r>
      <w:r w:rsidRPr="00D3206D">
        <w:rPr>
          <w:rFonts w:ascii="Nirmala UI" w:hAnsi="Nirmala UI" w:cs="Nirmala UI"/>
          <w:sz w:val="22"/>
          <w:szCs w:val="22"/>
          <w:lang w:val="en-US" w:eastAsia="en-US"/>
        </w:rPr>
        <w:t>.</w:t>
      </w:r>
    </w:p>
    <w:p w14:paraId="29D90462" w14:textId="77777777" w:rsidR="00DB5EC9" w:rsidRPr="00D3206D" w:rsidRDefault="00DB5EC9" w:rsidP="001C7C57">
      <w:pPr>
        <w:pStyle w:val="NormalWeb"/>
        <w:spacing w:before="0" w:beforeAutospacing="0" w:after="0" w:afterAutospacing="0" w:line="276" w:lineRule="auto"/>
        <w:ind w:firstLine="720"/>
        <w:jc w:val="both"/>
        <w:rPr>
          <w:rFonts w:ascii="Nirmala UI" w:hAnsi="Nirmala UI" w:cs="Nirmala UI"/>
          <w:sz w:val="10"/>
          <w:szCs w:val="22"/>
          <w:lang w:val="en-US" w:eastAsia="en-US"/>
        </w:rPr>
      </w:pPr>
    </w:p>
    <w:p w14:paraId="1A89E143" w14:textId="77777777" w:rsidR="00AA59C1" w:rsidRPr="00D3206D" w:rsidRDefault="00AA59C1" w:rsidP="00AA59C1">
      <w:pPr>
        <w:spacing w:after="0" w:line="240" w:lineRule="auto"/>
        <w:ind w:firstLine="720"/>
        <w:jc w:val="both"/>
        <w:rPr>
          <w:rFonts w:ascii="Times New Roman" w:eastAsia="Times New Roman" w:hAnsi="Times New Roman" w:cs="Times New Roman"/>
        </w:rPr>
      </w:pPr>
      <w:r w:rsidRPr="00D3206D">
        <w:rPr>
          <w:rFonts w:ascii="Nirmala UI" w:eastAsia="Times New Roman" w:hAnsi="Nirmala UI" w:cs="Nirmala UI"/>
        </w:rPr>
        <w:t>ಈ ಹಿನ್ನೆಲೆಯಲ್ಲಿ, ಸಂಬಂಧಪಟ್ಟ ಇ-ಕಾಮರ್ಸ್‌ ಪ್ಲಾಟ್‌ಫಾರ್ಮ್‌ಗಳಲ್ಲಿ Datura (ಧಾತುರಾ) ಹಣ್ಣು/ಬೀಜಗಳ ಮಾರಾಟವನ್ನು ತಕ್ಷಣದಿಂದಲೇ ಸ್ಥಗಿತಗೊಳಿಸಿ, ಸದರಿ ಉತ್ಪನ್ನಕ್ಕೆ ಸಂಬಂಧಿಸಿದ ಆನ್‌ಲೈನ್‌ Listing/ಜಾಹೀರಾತನ್ನು ತಕ್ಷಣವೇ ತೆಗೆದುಹಾಕುವಂತೆ</w:t>
      </w:r>
      <w:r w:rsidRPr="00D3206D">
        <w:rPr>
          <w:rFonts w:ascii="Times New Roman" w:eastAsia="Times New Roman" w:hAnsi="Times New Roman" w:cs="Times New Roman"/>
        </w:rPr>
        <w:t xml:space="preserve"> </w:t>
      </w:r>
      <w:r w:rsidRPr="00D3206D">
        <w:rPr>
          <w:rFonts w:ascii="Nirmala UI" w:eastAsia="Times New Roman" w:hAnsi="Nirmala UI" w:cs="Nirmala UI"/>
        </w:rPr>
        <w:t>ನಿರ್ದೇಶಿಸಿ</w:t>
      </w:r>
      <w:r w:rsidRPr="00D3206D">
        <w:rPr>
          <w:rFonts w:ascii="Times New Roman" w:eastAsia="Times New Roman" w:hAnsi="Times New Roman" w:cs="Times New Roman"/>
        </w:rPr>
        <w:t xml:space="preserve">, </w:t>
      </w:r>
      <w:r w:rsidRPr="00D3206D">
        <w:rPr>
          <w:rFonts w:ascii="Nirmala UI" w:eastAsia="Times New Roman" w:hAnsi="Nirmala UI" w:cs="Nirmala UI"/>
        </w:rPr>
        <w:t>ಪ್ರಕರಣಕ್ಕೆ</w:t>
      </w:r>
      <w:r w:rsidRPr="00D3206D">
        <w:rPr>
          <w:rFonts w:ascii="Times New Roman" w:eastAsia="Times New Roman" w:hAnsi="Times New Roman" w:cs="Times New Roman"/>
        </w:rPr>
        <w:t xml:space="preserve"> </w:t>
      </w:r>
      <w:r w:rsidRPr="00D3206D">
        <w:rPr>
          <w:rFonts w:ascii="Nirmala UI" w:eastAsia="Times New Roman" w:hAnsi="Nirmala UI" w:cs="Nirmala UI"/>
        </w:rPr>
        <w:t>ಸಂಬಂಧಿಸಿದಂತೆ</w:t>
      </w:r>
      <w:r w:rsidRPr="00D3206D">
        <w:rPr>
          <w:rFonts w:ascii="Times New Roman" w:eastAsia="Times New Roman" w:hAnsi="Times New Roman" w:cs="Times New Roman"/>
        </w:rPr>
        <w:t xml:space="preserve"> </w:t>
      </w:r>
      <w:r w:rsidRPr="00D3206D">
        <w:rPr>
          <w:rFonts w:ascii="Nirmala UI" w:eastAsia="Times New Roman" w:hAnsi="Nirmala UI" w:cs="Nirmala UI"/>
        </w:rPr>
        <w:t>ವಿಚಾರಣೆಗೆ</w:t>
      </w:r>
      <w:r w:rsidRPr="00D3206D">
        <w:rPr>
          <w:rFonts w:ascii="Times New Roman" w:eastAsia="Times New Roman" w:hAnsi="Times New Roman" w:cs="Times New Roman"/>
        </w:rPr>
        <w:t xml:space="preserve"> </w:t>
      </w:r>
      <w:r w:rsidRPr="00D3206D">
        <w:rPr>
          <w:rFonts w:ascii="Nirmala UI" w:eastAsia="Times New Roman" w:hAnsi="Nirmala UI" w:cs="Nirmala UI"/>
        </w:rPr>
        <w:t>ಹಾಜರಾಗಿ</w:t>
      </w:r>
      <w:r w:rsidRPr="00D3206D">
        <w:rPr>
          <w:rFonts w:ascii="Times New Roman" w:eastAsia="Times New Roman" w:hAnsi="Times New Roman" w:cs="Times New Roman"/>
        </w:rPr>
        <w:t xml:space="preserve"> </w:t>
      </w:r>
      <w:r w:rsidRPr="00D3206D">
        <w:rPr>
          <w:rFonts w:ascii="Nirmala UI" w:eastAsia="Times New Roman" w:hAnsi="Nirmala UI" w:cs="Nirmala UI"/>
        </w:rPr>
        <w:t>ಲಿಖಿತ</w:t>
      </w:r>
      <w:r w:rsidRPr="00D3206D">
        <w:rPr>
          <w:rFonts w:ascii="Times New Roman" w:eastAsia="Times New Roman" w:hAnsi="Times New Roman" w:cs="Times New Roman"/>
        </w:rPr>
        <w:t xml:space="preserve"> </w:t>
      </w:r>
      <w:r w:rsidRPr="00D3206D">
        <w:rPr>
          <w:rFonts w:ascii="Nirmala UI" w:eastAsia="Times New Roman" w:hAnsi="Nirmala UI" w:cs="Nirmala UI"/>
        </w:rPr>
        <w:t>ಸಮಜಾಯಿಷಿಯನ್ನು</w:t>
      </w:r>
      <w:r w:rsidRPr="00D3206D">
        <w:rPr>
          <w:rFonts w:ascii="Times New Roman" w:eastAsia="Times New Roman" w:hAnsi="Times New Roman" w:cs="Times New Roman"/>
        </w:rPr>
        <w:t xml:space="preserve"> </w:t>
      </w:r>
      <w:r w:rsidRPr="00D3206D">
        <w:rPr>
          <w:rFonts w:ascii="Nirmala UI" w:eastAsia="Times New Roman" w:hAnsi="Nirmala UI" w:cs="Nirmala UI"/>
        </w:rPr>
        <w:t>ಸಲ್ಲಿಸುವಂತೆ</w:t>
      </w:r>
      <w:r w:rsidRPr="00D3206D">
        <w:rPr>
          <w:rFonts w:ascii="Times New Roman" w:eastAsia="Times New Roman" w:hAnsi="Times New Roman" w:cs="Times New Roman"/>
        </w:rPr>
        <w:t xml:space="preserve"> </w:t>
      </w:r>
      <w:r w:rsidRPr="00D3206D">
        <w:rPr>
          <w:rFonts w:ascii="Nirmala UI" w:eastAsia="Times New Roman" w:hAnsi="Nirmala UI" w:cs="Nirmala UI"/>
        </w:rPr>
        <w:t>ಸಂಬಂಧಪಟ್ಟ</w:t>
      </w:r>
      <w:r w:rsidRPr="00D3206D">
        <w:rPr>
          <w:rFonts w:ascii="Times New Roman" w:eastAsia="Times New Roman" w:hAnsi="Times New Roman" w:cs="Times New Roman"/>
        </w:rPr>
        <w:t xml:space="preserve"> </w:t>
      </w:r>
      <w:r w:rsidRPr="00D3206D">
        <w:rPr>
          <w:rFonts w:ascii="Nirmala UI" w:eastAsia="Times New Roman" w:hAnsi="Nirmala UI" w:cs="Nirmala UI"/>
        </w:rPr>
        <w:t>ಆಹಾರ</w:t>
      </w:r>
      <w:r w:rsidRPr="00D3206D">
        <w:rPr>
          <w:rFonts w:ascii="Times New Roman" w:eastAsia="Times New Roman" w:hAnsi="Times New Roman" w:cs="Times New Roman"/>
        </w:rPr>
        <w:t xml:space="preserve"> </w:t>
      </w:r>
      <w:r w:rsidRPr="00D3206D">
        <w:rPr>
          <w:rFonts w:ascii="Nirmala UI" w:eastAsia="Times New Roman" w:hAnsi="Nirmala UI" w:cs="Nirmala UI"/>
        </w:rPr>
        <w:t>ಉದ್ದಿಮೆದಾರರಿಗೆ</w:t>
      </w:r>
      <w:r w:rsidRPr="00D3206D">
        <w:rPr>
          <w:rFonts w:ascii="Times New Roman" w:eastAsia="Times New Roman" w:hAnsi="Times New Roman" w:cs="Times New Roman"/>
        </w:rPr>
        <w:t xml:space="preserve"> </w:t>
      </w:r>
      <w:r w:rsidRPr="00D3206D">
        <w:rPr>
          <w:rFonts w:ascii="Nirmala UI" w:eastAsia="Times New Roman" w:hAnsi="Nirmala UI" w:cs="Nirmala UI"/>
        </w:rPr>
        <w:t>ವಿಚಾರಣಾ</w:t>
      </w:r>
      <w:r w:rsidRPr="00D3206D">
        <w:rPr>
          <w:rFonts w:ascii="Times New Roman" w:eastAsia="Times New Roman" w:hAnsi="Times New Roman" w:cs="Times New Roman"/>
        </w:rPr>
        <w:t xml:space="preserve"> </w:t>
      </w:r>
      <w:r w:rsidRPr="00D3206D">
        <w:rPr>
          <w:rFonts w:ascii="Nirmala UI" w:eastAsia="Times New Roman" w:hAnsi="Nirmala UI" w:cs="Nirmala UI"/>
        </w:rPr>
        <w:t>ನೋಟಿಸ್</w:t>
      </w:r>
      <w:r w:rsidRPr="00D3206D">
        <w:rPr>
          <w:rFonts w:ascii="Times New Roman" w:eastAsia="Times New Roman" w:hAnsi="Times New Roman" w:cs="Times New Roman"/>
        </w:rPr>
        <w:t>‌</w:t>
      </w:r>
      <w:r w:rsidRPr="00D3206D">
        <w:rPr>
          <w:rFonts w:ascii="Nirmala UI" w:eastAsia="Times New Roman" w:hAnsi="Nirmala UI" w:cs="Nirmala UI"/>
        </w:rPr>
        <w:t>ಗಳನ್ನು</w:t>
      </w:r>
      <w:r w:rsidRPr="00D3206D">
        <w:rPr>
          <w:rFonts w:ascii="Times New Roman" w:eastAsia="Times New Roman" w:hAnsi="Times New Roman" w:cs="Times New Roman"/>
        </w:rPr>
        <w:t xml:space="preserve"> </w:t>
      </w:r>
      <w:r w:rsidRPr="00D3206D">
        <w:rPr>
          <w:rFonts w:ascii="Nirmala UI" w:eastAsia="Times New Roman" w:hAnsi="Nirmala UI" w:cs="Nirmala UI"/>
        </w:rPr>
        <w:t>ಜಾರಿಗೊಳಿಸಲಾಗಿರುತ್ತದೆ</w:t>
      </w:r>
      <w:r w:rsidRPr="00D3206D">
        <w:rPr>
          <w:rFonts w:ascii="Times New Roman" w:eastAsia="Times New Roman" w:hAnsi="Times New Roman" w:cs="Times New Roman"/>
        </w:rPr>
        <w:t>.</w:t>
      </w:r>
    </w:p>
    <w:p w14:paraId="36939A70" w14:textId="77777777" w:rsidR="00AA59C1" w:rsidRPr="00D3206D" w:rsidRDefault="00AA59C1" w:rsidP="00AA59C1">
      <w:pPr>
        <w:spacing w:after="0" w:line="240" w:lineRule="auto"/>
        <w:ind w:firstLine="720"/>
        <w:jc w:val="both"/>
        <w:rPr>
          <w:rFonts w:ascii="Times New Roman" w:eastAsia="Times New Roman" w:hAnsi="Times New Roman" w:cs="Times New Roman"/>
        </w:rPr>
      </w:pPr>
    </w:p>
    <w:p w14:paraId="57987F05" w14:textId="77777777" w:rsidR="00AA59C1" w:rsidRPr="00D3206D" w:rsidRDefault="00AA59C1" w:rsidP="00AA59C1">
      <w:pPr>
        <w:spacing w:after="0" w:line="240" w:lineRule="auto"/>
        <w:ind w:firstLine="720"/>
        <w:jc w:val="both"/>
        <w:rPr>
          <w:rFonts w:ascii="Nirmala UI" w:eastAsia="Times New Roman" w:hAnsi="Nirmala UI" w:cs="Nirmala UI"/>
          <w:bCs/>
        </w:rPr>
      </w:pPr>
      <w:r w:rsidRPr="00D3206D">
        <w:rPr>
          <w:rFonts w:ascii="Nirmala UI" w:eastAsia="Times New Roman" w:hAnsi="Nirmala UI" w:cs="Nirmala UI"/>
          <w:bCs/>
        </w:rPr>
        <w:t xml:space="preserve">ಅದರಂತೆ, ದಿನಾಂಕ 24.08.2026ರಂದು ಸಂಬಂಧಪಟ್ಟ ಆಹಾರ ಉದ್ದಿಮೆದಾರರು/ಅಧಿಕೃತ ಪ್ರತಿನಿಧಿಗಳು ನ್ಯಾಯಾಲಯದ ಮುಂದೆ ಹಾಜರಾಗಿ, ಆಮೇಜನ್‌ ಇ-ಕಾಮರ್ಸ್‌ ವೇದಿಕೆಯವರು ಯಾವುದೆ ಉತ್ತರ ಸಲ್ಲಿಸಿಲ್ಲ ಹಾಗೂ Swiggy Instamart ರವರು ನೋಟಿಸ್‌ಗೆ ಸಂಭಂದಿಸಿದಂತ ಕ್ರಮ ಜರುಗಿಸಿರುವ ಬಗ್ಗೆ ಯಾವುದೆ ದಾಖಲಾತಿ ನೀಡಿರುವುದಿಲ್ಲ ಹಾಗೂ ದಾಖಲೆ ಒದಗಿಸಲು ಸಮಯವಕಾಶ ಕೋರಿರುತ್ತಾರೆ ಹಾಗೂ Big Basket ರವರು </w:t>
      </w:r>
      <w:r w:rsidRPr="00D3206D">
        <w:rPr>
          <w:rFonts w:ascii="Nirmala UI" w:eastAsia="Times New Roman" w:hAnsi="Nirmala UI" w:cs="Nirmala UI"/>
        </w:rPr>
        <w:t>ಧತ್ತುರಾ</w:t>
      </w:r>
      <w:r w:rsidRPr="00D3206D">
        <w:rPr>
          <w:rFonts w:ascii="Nirmala UI" w:eastAsia="Times New Roman" w:hAnsi="Nirmala UI" w:cs="Nirmala UI"/>
          <w:bCs/>
        </w:rPr>
        <w:t xml:space="preserve"> ಹಣ್ಣನ್ನು ಮಾರುತ್ತಿರುವ ಬಗ್ಗೆ ಮಾಹಿತಿ ನೀಡಿದ್ದು ಅದನ್ನು ತಡೆ ಹಿಡಿಯಲಾಗಿದೆ ಮತ್ತು ಸದರಿ ಮಾರಾಟ ವಿಧಾನವನ್ನು ಸರಿ ಪಡಿಸಿ NOT FOR HUMAN CONSUMPTION ಎಂದು ಮುದ್ರಿಸಿ labelling ನ್ನು ಮುಂದಿನ ದಿನಗಳಲ್ಲಿ ಸರಿಪಡಿಸುವುದಾಗಿ ತಿಳಿಸಿರುತ್ತಾರೆ.</w:t>
      </w:r>
    </w:p>
    <w:p w14:paraId="7124B5FA" w14:textId="1F1C20E3" w:rsidR="00AA59C1" w:rsidRPr="00D3206D" w:rsidRDefault="00AA59C1" w:rsidP="00AA59C1">
      <w:pPr>
        <w:spacing w:before="100" w:beforeAutospacing="1" w:after="100" w:afterAutospacing="1" w:line="240" w:lineRule="auto"/>
        <w:ind w:firstLine="720"/>
        <w:jc w:val="both"/>
        <w:rPr>
          <w:rFonts w:ascii="Times New Roman" w:eastAsia="Times New Roman" w:hAnsi="Times New Roman" w:cs="Times New Roman"/>
        </w:rPr>
      </w:pPr>
      <w:r w:rsidRPr="00D3206D">
        <w:rPr>
          <w:rFonts w:ascii="Nirmala UI" w:eastAsia="Times New Roman" w:hAnsi="Nirmala UI" w:cs="Nirmala UI"/>
          <w:bCs/>
        </w:rPr>
        <w:t xml:space="preserve">ಸದರಿಯವರ ಹೇಳಿಕೆಗಳನ್ನು ಕೂಲಂಕುಷವಾಗಿ ಪರಿಶೀಲಿಸಿ </w:t>
      </w:r>
      <w:r w:rsidRPr="00D3206D">
        <w:rPr>
          <w:rFonts w:ascii="Nirmala UI" w:eastAsia="Times New Roman" w:hAnsi="Nirmala UI" w:cs="Nirmala UI"/>
        </w:rPr>
        <w:t>ಧಾತುರಾ</w:t>
      </w:r>
      <w:r w:rsidRPr="00D3206D">
        <w:rPr>
          <w:rFonts w:ascii="Times New Roman" w:eastAsia="Times New Roman" w:hAnsi="Times New Roman" w:cs="Times New Roman"/>
        </w:rPr>
        <w:t xml:space="preserve"> </w:t>
      </w:r>
      <w:r w:rsidRPr="00D3206D">
        <w:rPr>
          <w:rFonts w:ascii="Nirmala UI" w:eastAsia="Times New Roman" w:hAnsi="Nirmala UI" w:cs="Nirmala UI"/>
        </w:rPr>
        <w:t>ಹಣ್ಣು</w:t>
      </w:r>
      <w:r w:rsidRPr="00D3206D">
        <w:rPr>
          <w:rFonts w:ascii="Times New Roman" w:eastAsia="Times New Roman" w:hAnsi="Times New Roman" w:cs="Times New Roman"/>
        </w:rPr>
        <w:t>/</w:t>
      </w:r>
      <w:r w:rsidRPr="00D3206D">
        <w:rPr>
          <w:rFonts w:ascii="Nirmala UI" w:eastAsia="Times New Roman" w:hAnsi="Nirmala UI" w:cs="Nirmala UI"/>
        </w:rPr>
        <w:t>ಬೀಜಗಳ</w:t>
      </w:r>
      <w:r w:rsidRPr="00D3206D">
        <w:rPr>
          <w:rFonts w:ascii="Times New Roman" w:eastAsia="Times New Roman" w:hAnsi="Times New Roman" w:cs="Times New Roman"/>
        </w:rPr>
        <w:t xml:space="preserve"> </w:t>
      </w:r>
      <w:r w:rsidRPr="00D3206D">
        <w:rPr>
          <w:rFonts w:ascii="Nirmala UI" w:eastAsia="Times New Roman" w:hAnsi="Nirmala UI" w:cs="Nirmala UI"/>
        </w:rPr>
        <w:t>ವಿಷಕಾರಿ</w:t>
      </w:r>
      <w:r w:rsidRPr="00D3206D">
        <w:rPr>
          <w:rFonts w:ascii="Times New Roman" w:eastAsia="Times New Roman" w:hAnsi="Times New Roman" w:cs="Times New Roman"/>
        </w:rPr>
        <w:t xml:space="preserve"> </w:t>
      </w:r>
      <w:r w:rsidRPr="00D3206D">
        <w:rPr>
          <w:rFonts w:ascii="Nirmala UI" w:eastAsia="Times New Roman" w:hAnsi="Nirmala UI" w:cs="Nirmala UI"/>
        </w:rPr>
        <w:t>ಸ್ವಭಾವವನ್ನು</w:t>
      </w:r>
      <w:r w:rsidRPr="00D3206D">
        <w:rPr>
          <w:rFonts w:ascii="Times New Roman" w:eastAsia="Times New Roman" w:hAnsi="Times New Roman" w:cs="Times New Roman"/>
        </w:rPr>
        <w:t xml:space="preserve"> </w:t>
      </w:r>
      <w:r w:rsidRPr="00D3206D">
        <w:rPr>
          <w:rFonts w:ascii="Nirmala UI" w:eastAsia="Times New Roman" w:hAnsi="Nirmala UI" w:cs="Nirmala UI"/>
        </w:rPr>
        <w:t>ಪರಿಗಣಿಸಿದಾಗ</w:t>
      </w:r>
      <w:r w:rsidRPr="00D3206D">
        <w:rPr>
          <w:rFonts w:ascii="Times New Roman" w:eastAsia="Times New Roman" w:hAnsi="Times New Roman" w:cs="Times New Roman"/>
        </w:rPr>
        <w:t xml:space="preserve">, </w:t>
      </w:r>
      <w:r w:rsidRPr="00D3206D">
        <w:rPr>
          <w:rFonts w:ascii="Nirmala UI" w:eastAsia="Times New Roman" w:hAnsi="Nirmala UI" w:cs="Nirmala UI"/>
        </w:rPr>
        <w:t>ಅವುಗಳನ್ನು</w:t>
      </w:r>
      <w:r w:rsidRPr="00D3206D">
        <w:rPr>
          <w:rFonts w:ascii="Times New Roman" w:eastAsia="Times New Roman" w:hAnsi="Times New Roman" w:cs="Times New Roman"/>
        </w:rPr>
        <w:t xml:space="preserve"> </w:t>
      </w:r>
      <w:r w:rsidRPr="00D3206D">
        <w:rPr>
          <w:rFonts w:ascii="Nirmala UI" w:eastAsia="Times New Roman" w:hAnsi="Nirmala UI" w:cs="Nirmala UI"/>
        </w:rPr>
        <w:t>ಆಹಾರ</w:t>
      </w:r>
      <w:r w:rsidRPr="00D3206D">
        <w:rPr>
          <w:rFonts w:ascii="Times New Roman" w:eastAsia="Times New Roman" w:hAnsi="Times New Roman" w:cs="Times New Roman"/>
        </w:rPr>
        <w:t xml:space="preserve"> </w:t>
      </w:r>
      <w:r w:rsidRPr="00D3206D">
        <w:rPr>
          <w:rFonts w:ascii="Nirmala UI" w:eastAsia="Times New Roman" w:hAnsi="Nirmala UI" w:cs="Nirmala UI"/>
        </w:rPr>
        <w:t>ಉತ್ಪನ್ನವಾಗಿ</w:t>
      </w:r>
      <w:r w:rsidRPr="00D3206D">
        <w:rPr>
          <w:rFonts w:ascii="Times New Roman" w:eastAsia="Times New Roman" w:hAnsi="Times New Roman" w:cs="Times New Roman"/>
        </w:rPr>
        <w:t xml:space="preserve"> </w:t>
      </w:r>
      <w:r w:rsidRPr="00D3206D">
        <w:rPr>
          <w:rFonts w:ascii="Nirmala UI" w:eastAsia="Times New Roman" w:hAnsi="Nirmala UI" w:cs="Nirmala UI"/>
          <w:bCs/>
        </w:rPr>
        <w:t>ಸಂಗ್ರಹಿಸುವುದು</w:t>
      </w:r>
      <w:r w:rsidRPr="00D3206D">
        <w:rPr>
          <w:rFonts w:ascii="Times New Roman" w:eastAsia="Times New Roman" w:hAnsi="Times New Roman" w:cs="Times New Roman"/>
          <w:bCs/>
        </w:rPr>
        <w:t xml:space="preserve">, </w:t>
      </w:r>
      <w:r w:rsidRPr="00D3206D">
        <w:rPr>
          <w:rFonts w:ascii="Nirmala UI" w:eastAsia="Times New Roman" w:hAnsi="Nirmala UI" w:cs="Nirmala UI"/>
          <w:bCs/>
        </w:rPr>
        <w:t>ಮಾರಾಟ</w:t>
      </w:r>
      <w:r w:rsidRPr="00D3206D">
        <w:rPr>
          <w:rFonts w:ascii="Times New Roman" w:eastAsia="Times New Roman" w:hAnsi="Times New Roman" w:cs="Times New Roman"/>
          <w:bCs/>
        </w:rPr>
        <w:t xml:space="preserve"> </w:t>
      </w:r>
      <w:r w:rsidRPr="00D3206D">
        <w:rPr>
          <w:rFonts w:ascii="Nirmala UI" w:eastAsia="Times New Roman" w:hAnsi="Nirmala UI" w:cs="Nirmala UI"/>
          <w:bCs/>
        </w:rPr>
        <w:t>ಮಾಡುವುದು</w:t>
      </w:r>
      <w:r w:rsidRPr="00D3206D">
        <w:rPr>
          <w:rFonts w:ascii="Times New Roman" w:eastAsia="Times New Roman" w:hAnsi="Times New Roman" w:cs="Times New Roman"/>
          <w:bCs/>
        </w:rPr>
        <w:t xml:space="preserve"> </w:t>
      </w:r>
      <w:r w:rsidRPr="00D3206D">
        <w:rPr>
          <w:rFonts w:ascii="Nirmala UI" w:eastAsia="Times New Roman" w:hAnsi="Nirmala UI" w:cs="Nirmala UI"/>
          <w:bCs/>
        </w:rPr>
        <w:t>ಅಥವಾ</w:t>
      </w:r>
      <w:r w:rsidRPr="00D3206D">
        <w:rPr>
          <w:rFonts w:ascii="Times New Roman" w:eastAsia="Times New Roman" w:hAnsi="Times New Roman" w:cs="Times New Roman"/>
          <w:bCs/>
        </w:rPr>
        <w:t xml:space="preserve"> </w:t>
      </w:r>
      <w:r w:rsidRPr="00D3206D">
        <w:rPr>
          <w:rFonts w:ascii="Nirmala UI" w:eastAsia="Times New Roman" w:hAnsi="Nirmala UI" w:cs="Nirmala UI"/>
          <w:bCs/>
        </w:rPr>
        <w:t>ವಿತರಿಸುವುದು</w:t>
      </w:r>
      <w:r w:rsidRPr="00D3206D">
        <w:rPr>
          <w:rFonts w:ascii="Times New Roman" w:eastAsia="Times New Roman" w:hAnsi="Times New Roman" w:cs="Times New Roman"/>
          <w:bCs/>
        </w:rPr>
        <w:t xml:space="preserve"> </w:t>
      </w:r>
      <w:r w:rsidRPr="00D3206D">
        <w:rPr>
          <w:rFonts w:ascii="Nirmala UI" w:eastAsia="Times New Roman" w:hAnsi="Nirmala UI" w:cs="Nirmala UI"/>
          <w:bCs/>
        </w:rPr>
        <w:t>ಕಾನೂನುಬಾಹಿರವಾಗಿದ್ದು</w:t>
      </w:r>
      <w:r w:rsidRPr="00D3206D">
        <w:rPr>
          <w:rFonts w:ascii="Times New Roman" w:eastAsia="Times New Roman" w:hAnsi="Times New Roman" w:cs="Times New Roman"/>
          <w:bCs/>
        </w:rPr>
        <w:t xml:space="preserve">, </w:t>
      </w:r>
      <w:r w:rsidRPr="00D3206D">
        <w:rPr>
          <w:rFonts w:ascii="Nirmala UI" w:eastAsia="Times New Roman" w:hAnsi="Nirmala UI" w:cs="Nirmala UI"/>
          <w:bCs/>
        </w:rPr>
        <w:t>ಸಾರ್ವಜನಿಕ</w:t>
      </w:r>
      <w:r w:rsidRPr="00D3206D">
        <w:rPr>
          <w:rFonts w:ascii="Times New Roman" w:eastAsia="Times New Roman" w:hAnsi="Times New Roman" w:cs="Times New Roman"/>
          <w:bCs/>
        </w:rPr>
        <w:t xml:space="preserve"> </w:t>
      </w:r>
      <w:r w:rsidRPr="00D3206D">
        <w:rPr>
          <w:rFonts w:ascii="Nirmala UI" w:eastAsia="Times New Roman" w:hAnsi="Nirmala UI" w:cs="Nirmala UI"/>
          <w:bCs/>
        </w:rPr>
        <w:t>ಆರೋಗ್ಯದ</w:t>
      </w:r>
      <w:r w:rsidRPr="00D3206D">
        <w:rPr>
          <w:rFonts w:ascii="Times New Roman" w:eastAsia="Times New Roman" w:hAnsi="Times New Roman" w:cs="Times New Roman"/>
          <w:bCs/>
        </w:rPr>
        <w:t xml:space="preserve"> </w:t>
      </w:r>
      <w:r w:rsidRPr="00D3206D">
        <w:rPr>
          <w:rFonts w:ascii="Nirmala UI" w:eastAsia="Times New Roman" w:hAnsi="Nirmala UI" w:cs="Nirmala UI"/>
          <w:bCs/>
        </w:rPr>
        <w:t>ಹಿತದೃಷ್ಟಿಯಿಂದ</w:t>
      </w:r>
      <w:r w:rsidRPr="00D3206D">
        <w:rPr>
          <w:rFonts w:ascii="Times New Roman" w:eastAsia="Times New Roman" w:hAnsi="Times New Roman" w:cs="Times New Roman"/>
          <w:bCs/>
        </w:rPr>
        <w:t xml:space="preserve"> </w:t>
      </w:r>
      <w:r w:rsidRPr="00D3206D">
        <w:rPr>
          <w:rFonts w:ascii="Nirmala UI" w:eastAsia="Times New Roman" w:hAnsi="Nirmala UI" w:cs="Nirmala UI"/>
          <w:bCs/>
        </w:rPr>
        <w:t>ಕಾನೂನು ಬಾಹಿರವಾಗಿರುತ್ತದೆ</w:t>
      </w:r>
      <w:r w:rsidRPr="00D3206D">
        <w:rPr>
          <w:rFonts w:ascii="Times New Roman" w:eastAsia="Times New Roman" w:hAnsi="Times New Roman" w:cs="Times New Roman"/>
        </w:rPr>
        <w:t xml:space="preserve">. </w:t>
      </w:r>
      <w:r w:rsidRPr="00D3206D">
        <w:rPr>
          <w:rFonts w:ascii="Nirmala UI" w:eastAsia="Times New Roman" w:hAnsi="Nirmala UI" w:cs="Nirmala UI"/>
        </w:rPr>
        <w:t xml:space="preserve">ಆದ್ದರಿಂದ ಆಹಾರ ಸುರಕ್ಷತೆ ಮತ್ತು ಗುಣಮಟ್ಟ ಕಾಯ್ದೆ 2006, ನಿಯಮ 2011 ರನ್ವಯ </w:t>
      </w:r>
      <w:r w:rsidRPr="00D3206D">
        <w:rPr>
          <w:rFonts w:ascii="Times New Roman" w:eastAsia="Times New Roman" w:hAnsi="Times New Roman" w:cs="Times New Roman"/>
          <w:bCs/>
        </w:rPr>
        <w:t>Amazon, Swiggy InstaMart, Bigbasket</w:t>
      </w:r>
      <w:r w:rsidRPr="00D3206D">
        <w:rPr>
          <w:rFonts w:ascii="Nirmala UI" w:eastAsia="Times New Roman" w:hAnsi="Nirmala UI" w:cs="Nirmala UI"/>
        </w:rPr>
        <w:t>ಳಿಗೆ</w:t>
      </w:r>
      <w:r w:rsidRPr="00D3206D">
        <w:rPr>
          <w:rFonts w:ascii="Times New Roman" w:eastAsia="Times New Roman" w:hAnsi="Times New Roman" w:cs="Times New Roman"/>
        </w:rPr>
        <w:t xml:space="preserve"> </w:t>
      </w:r>
      <w:r w:rsidRPr="00D3206D">
        <w:rPr>
          <w:rFonts w:ascii="Nirmala UI" w:eastAsia="Times New Roman" w:hAnsi="Nirmala UI" w:cs="Nirmala UI"/>
        </w:rPr>
        <w:t>ನೀಡಲಾಗಿರುವ ಇ</w:t>
      </w:r>
      <w:r w:rsidRPr="00D3206D">
        <w:rPr>
          <w:rFonts w:ascii="Times New Roman" w:eastAsia="Times New Roman" w:hAnsi="Times New Roman" w:cs="Times New Roman"/>
        </w:rPr>
        <w:t>-</w:t>
      </w:r>
      <w:r w:rsidRPr="00D3206D">
        <w:rPr>
          <w:rFonts w:ascii="Nirmala UI" w:eastAsia="Times New Roman" w:hAnsi="Nirmala UI" w:cs="Nirmala UI"/>
        </w:rPr>
        <w:t>ಕಾಮರ್ಸ್</w:t>
      </w:r>
      <w:r w:rsidRPr="00D3206D">
        <w:rPr>
          <w:rFonts w:ascii="Times New Roman" w:eastAsia="Times New Roman" w:hAnsi="Times New Roman" w:cs="Times New Roman"/>
        </w:rPr>
        <w:t xml:space="preserve">‌ </w:t>
      </w:r>
      <w:r w:rsidRPr="00D3206D">
        <w:rPr>
          <w:rFonts w:ascii="Nirmala UI" w:eastAsia="Times New Roman" w:hAnsi="Nirmala UI" w:cs="Nirmala UI"/>
        </w:rPr>
        <w:t>ಪ್ಲಾಟ್</w:t>
      </w:r>
      <w:r w:rsidRPr="00D3206D">
        <w:rPr>
          <w:rFonts w:ascii="Times New Roman" w:eastAsia="Times New Roman" w:hAnsi="Times New Roman" w:cs="Times New Roman"/>
        </w:rPr>
        <w:t>‌</w:t>
      </w:r>
      <w:r w:rsidRPr="00D3206D">
        <w:rPr>
          <w:rFonts w:ascii="Nirmala UI" w:eastAsia="Times New Roman" w:hAnsi="Nirmala UI" w:cs="Nirmala UI"/>
        </w:rPr>
        <w:t>ಫಾರ್ಮ್</w:t>
      </w:r>
      <w:r w:rsidRPr="00D3206D">
        <w:rPr>
          <w:rFonts w:ascii="Times New Roman" w:eastAsia="Times New Roman" w:hAnsi="Times New Roman" w:cs="Times New Roman"/>
        </w:rPr>
        <w:t>‌</w:t>
      </w:r>
      <w:r w:rsidRPr="00D3206D">
        <w:rPr>
          <w:rFonts w:ascii="Nirmala UI" w:eastAsia="Times New Roman" w:hAnsi="Nirmala UI" w:cs="Nirmala UI"/>
        </w:rPr>
        <w:t>ಗಳ</w:t>
      </w:r>
      <w:r w:rsidRPr="00D3206D">
        <w:rPr>
          <w:rFonts w:ascii="Times New Roman" w:eastAsia="Times New Roman" w:hAnsi="Times New Roman" w:cs="Times New Roman"/>
        </w:rPr>
        <w:t xml:space="preserve"> </w:t>
      </w:r>
      <w:r w:rsidRPr="00D3206D">
        <w:rPr>
          <w:rFonts w:ascii="Nirmala UI" w:eastAsia="Times New Roman" w:hAnsi="Nirmala UI" w:cs="Nirmala UI"/>
        </w:rPr>
        <w:t>ಆಹಾರ</w:t>
      </w:r>
      <w:r w:rsidRPr="00D3206D">
        <w:rPr>
          <w:rFonts w:ascii="Times New Roman" w:eastAsia="Times New Roman" w:hAnsi="Times New Roman" w:cs="Times New Roman"/>
        </w:rPr>
        <w:t xml:space="preserve"> </w:t>
      </w:r>
      <w:r w:rsidRPr="00D3206D">
        <w:rPr>
          <w:rFonts w:ascii="Nirmala UI" w:eastAsia="Times New Roman" w:hAnsi="Nirmala UI" w:cs="Nirmala UI"/>
        </w:rPr>
        <w:t>ಪರವಾನಗಿಗಳನ್ನು ಮುಂದಿನ ಆದೇಶದವರೆವಿಗೂ ಅಮಾನತ್ತುಗೊಳಿಸುವಂತೆ</w:t>
      </w:r>
      <w:r w:rsidR="00771342">
        <w:rPr>
          <w:rFonts w:ascii="Nirmala UI" w:eastAsia="Times New Roman" w:hAnsi="Nirmala UI" w:cs="Nirmala UI"/>
        </w:rPr>
        <w:t>,</w:t>
      </w:r>
      <w:r w:rsidR="00771342" w:rsidRPr="00771342">
        <w:rPr>
          <w:rFonts w:ascii="Nirmala UI" w:eastAsia="Times New Roman" w:hAnsi="Nirmala UI" w:cs="Nirmala UI"/>
          <w:b/>
          <w:bCs/>
          <w:sz w:val="23"/>
          <w:szCs w:val="23"/>
        </w:rPr>
        <w:t xml:space="preserve"> </w:t>
      </w:r>
      <w:r w:rsidR="00771342" w:rsidRPr="00771342">
        <w:rPr>
          <w:rFonts w:ascii="Nirmala UI" w:eastAsia="Times New Roman" w:hAnsi="Nirmala UI" w:cs="Nirmala UI"/>
        </w:rPr>
        <w:t>ಆಯುಕ್ತರು ಹಾಗೂ ನ್ಯಾಯಾ ನಿರ್ಣಯಾಧಿಕಾರಿಗಳು</w:t>
      </w:r>
      <w:r w:rsidR="00771342">
        <w:rPr>
          <w:rFonts w:ascii="Nirmala UI" w:eastAsia="Times New Roman" w:hAnsi="Nirmala UI" w:cs="Nirmala UI"/>
        </w:rPr>
        <w:t xml:space="preserve"> </w:t>
      </w:r>
      <w:r w:rsidR="00771342" w:rsidRPr="00771342">
        <w:rPr>
          <w:rFonts w:ascii="Nirmala UI" w:eastAsia="Times New Roman" w:hAnsi="Nirmala UI" w:cs="Nirmala UI"/>
        </w:rPr>
        <w:t>ಆಹಾರ ಸುರಕ್ಷತೆ ಮತ್ತು ಔಷಧ ಆಡಳಿತ ಇಲಾಖೆ</w:t>
      </w:r>
      <w:r w:rsidR="00771342">
        <w:rPr>
          <w:rFonts w:ascii="Nirmala UI" w:eastAsia="Times New Roman" w:hAnsi="Nirmala UI" w:cs="Nirmala UI"/>
        </w:rPr>
        <w:t xml:space="preserve"> </w:t>
      </w:r>
      <w:r w:rsidR="00771342" w:rsidRPr="00771342">
        <w:rPr>
          <w:rFonts w:ascii="Nirmala UI" w:eastAsia="Times New Roman" w:hAnsi="Nirmala UI" w:cs="Nirmala UI"/>
        </w:rPr>
        <w:t>ರವರು</w:t>
      </w:r>
      <w:r w:rsidRPr="00D3206D">
        <w:rPr>
          <w:rFonts w:ascii="Nirmala UI" w:eastAsia="Times New Roman" w:hAnsi="Nirmala UI" w:cs="Nirmala UI"/>
        </w:rPr>
        <w:t xml:space="preserve"> ಸಂಬಂಧಪಟ್ಟ </w:t>
      </w:r>
      <w:r w:rsidRPr="00D3206D">
        <w:rPr>
          <w:rFonts w:ascii="Nirmala UI" w:eastAsia="Times New Roman" w:hAnsi="Nirmala UI" w:cs="Nirmala UI"/>
          <w:bCs/>
        </w:rPr>
        <w:t>ಸಕ್ಷಮ</w:t>
      </w:r>
      <w:r w:rsidRPr="00D3206D">
        <w:rPr>
          <w:rFonts w:ascii="Times New Roman" w:eastAsia="Times New Roman" w:hAnsi="Times New Roman" w:cs="Times New Roman"/>
          <w:bCs/>
        </w:rPr>
        <w:t xml:space="preserve"> </w:t>
      </w:r>
      <w:r w:rsidRPr="00D3206D">
        <w:rPr>
          <w:rFonts w:ascii="Nirmala UI" w:eastAsia="Times New Roman" w:hAnsi="Nirmala UI" w:cs="Nirmala UI"/>
          <w:bCs/>
        </w:rPr>
        <w:t xml:space="preserve">ಪ್ರಾಧಿಕಾರವಾದ ಅಂಕಿತಾಧಿಕಾರಿಗಳು, ಕೇಂದ್ರ ಆಹಾರ ಸುರಕ್ಷತೆ, ಬೆಂಗಳೂರು ರವರಿಗೆ </w:t>
      </w:r>
      <w:r w:rsidR="00771342" w:rsidRPr="00771342">
        <w:rPr>
          <w:rFonts w:ascii="Nirmala UI" w:eastAsia="Times New Roman" w:hAnsi="Nirmala UI" w:cs="Nirmala UI"/>
          <w:bCs/>
        </w:rPr>
        <w:t>ಆದೇಶಿಸಿದ್ದರು</w:t>
      </w:r>
      <w:r w:rsidR="00771342">
        <w:rPr>
          <w:rFonts w:ascii="Nirmala UI" w:eastAsia="Times New Roman" w:hAnsi="Nirmala UI" w:cs="Nirmala UI"/>
          <w:bCs/>
        </w:rPr>
        <w:t>.</w:t>
      </w:r>
      <w:r w:rsidRPr="00D3206D">
        <w:rPr>
          <w:rFonts w:ascii="Nirmala UI" w:eastAsia="Times New Roman" w:hAnsi="Nirmala UI" w:cs="Nirmala UI"/>
          <w:bCs/>
        </w:rPr>
        <w:t xml:space="preserve"> </w:t>
      </w:r>
    </w:p>
    <w:p w14:paraId="737A7B9E" w14:textId="167C1B93" w:rsidR="00AA59C1" w:rsidRDefault="00AA59C1" w:rsidP="00AA59C1">
      <w:pPr>
        <w:spacing w:after="0" w:line="240" w:lineRule="auto"/>
        <w:ind w:firstLine="720"/>
        <w:jc w:val="both"/>
        <w:rPr>
          <w:rFonts w:ascii="Nirmala UI" w:eastAsia="Times New Roman" w:hAnsi="Nirmala UI" w:cs="Nirmala UI"/>
          <w:bCs/>
        </w:rPr>
      </w:pPr>
      <w:r w:rsidRPr="00D3206D">
        <w:rPr>
          <w:rFonts w:ascii="Nirmala UI" w:eastAsia="Times New Roman" w:hAnsi="Nirmala UI" w:cs="Nirmala UI"/>
          <w:bCs/>
        </w:rPr>
        <w:t>ಈ ಮೇಲೆ ತಿಳಿಸ</w:t>
      </w:r>
      <w:r w:rsidR="00D3206D">
        <w:rPr>
          <w:rFonts w:ascii="Nirmala UI" w:eastAsia="Times New Roman" w:hAnsi="Nirmala UI" w:cs="Nirmala UI"/>
          <w:bCs/>
        </w:rPr>
        <w:t>ಿರುವ online ಸಂಸ್ಥೆಗೆ ಸರಬರಾಜು ಮಾ</w:t>
      </w:r>
      <w:r w:rsidRPr="00D3206D">
        <w:rPr>
          <w:rFonts w:ascii="Nirmala UI" w:eastAsia="Times New Roman" w:hAnsi="Nirmala UI" w:cs="Nirmala UI"/>
          <w:bCs/>
        </w:rPr>
        <w:t>ಡುತ್ತಿರುವ ಸಂಸ್ಥೆಗಳ/ ಮಾರಾಟಗಾರರ</w:t>
      </w:r>
      <w:r w:rsidR="00D3206D">
        <w:rPr>
          <w:rFonts w:ascii="Nirmala UI" w:eastAsia="Times New Roman" w:hAnsi="Nirmala UI" w:cs="Nirmala UI"/>
          <w:bCs/>
        </w:rPr>
        <w:t xml:space="preserve"> ಪರವಾನಿಗೆ/ನೊಂದಣಿ</w:t>
      </w:r>
      <w:r w:rsidRPr="00D3206D">
        <w:rPr>
          <w:rFonts w:ascii="Nirmala UI" w:eastAsia="Times New Roman" w:hAnsi="Nirmala UI" w:cs="Nirmala UI"/>
          <w:bCs/>
        </w:rPr>
        <w:t>ಯನ್ನು</w:t>
      </w:r>
      <w:r w:rsidR="00D3206D">
        <w:rPr>
          <w:rFonts w:ascii="Nirmala UI" w:eastAsia="Times New Roman" w:hAnsi="Nirmala UI" w:cs="Nirmala UI"/>
          <w:bCs/>
        </w:rPr>
        <w:t xml:space="preserve"> ತಕ್ಷಣದಿಂದ ಜಾರಿಗೆ ಬರುವಂತೆ ಅಮಾನತು ಮಾಡಲು ಸಂಬಂಧಿಸಿದ</w:t>
      </w:r>
      <w:r w:rsidRPr="00D3206D">
        <w:rPr>
          <w:rFonts w:ascii="Nirmala UI" w:eastAsia="Times New Roman" w:hAnsi="Nirmala UI" w:cs="Nirmala UI"/>
          <w:bCs/>
        </w:rPr>
        <w:t xml:space="preserve"> ರಾಜ್ಯ/ ಕೇಂದ್ರ ಅಂಕಿತಾಧಿಕಾರಿ/ ಆಹಾರ ಸುರಕ್ಷತಾಧಿಕಾರಿ </w:t>
      </w:r>
      <w:r w:rsidR="00D3206D">
        <w:rPr>
          <w:rFonts w:ascii="Nirmala UI" w:eastAsia="Times New Roman" w:hAnsi="Nirmala UI" w:cs="Nirmala UI"/>
          <w:bCs/>
        </w:rPr>
        <w:t xml:space="preserve">ರವರಿಗೆ </w:t>
      </w:r>
      <w:r w:rsidR="00771342" w:rsidRPr="00771342">
        <w:rPr>
          <w:rFonts w:ascii="Nirmala UI" w:eastAsia="Times New Roman" w:hAnsi="Nirmala UI" w:cs="Nirmala UI"/>
          <w:bCs/>
        </w:rPr>
        <w:t>ಆದೇಶಿಸಿದ್ದರು</w:t>
      </w:r>
      <w:r w:rsidR="00771342">
        <w:rPr>
          <w:rFonts w:ascii="Nirmala UI" w:eastAsia="Times New Roman" w:hAnsi="Nirmala UI" w:cs="Nirmala UI"/>
          <w:bCs/>
        </w:rPr>
        <w:t>.</w:t>
      </w:r>
    </w:p>
    <w:p w14:paraId="0EAAE1AB" w14:textId="77777777" w:rsidR="00771342" w:rsidRPr="00D3206D" w:rsidRDefault="00771342" w:rsidP="00AA59C1">
      <w:pPr>
        <w:spacing w:after="0" w:line="240" w:lineRule="auto"/>
        <w:ind w:firstLine="720"/>
        <w:jc w:val="both"/>
        <w:rPr>
          <w:rFonts w:ascii="Nirmala UI" w:eastAsia="Times New Roman" w:hAnsi="Nirmala UI" w:cs="Nirmala UI"/>
          <w:bCs/>
        </w:rPr>
      </w:pPr>
    </w:p>
    <w:p w14:paraId="3CE55389" w14:textId="1CCD30B9" w:rsidR="00AA59C1" w:rsidRPr="00D3206D" w:rsidRDefault="00AA59C1" w:rsidP="00AA59C1">
      <w:pPr>
        <w:spacing w:after="0" w:line="240" w:lineRule="auto"/>
        <w:ind w:firstLine="720"/>
        <w:jc w:val="both"/>
        <w:rPr>
          <w:rFonts w:ascii="Nirmala UI" w:eastAsia="Times New Roman" w:hAnsi="Nirmala UI" w:cs="Nirmala UI"/>
          <w:bCs/>
        </w:rPr>
      </w:pPr>
      <w:r w:rsidRPr="00D3206D">
        <w:rPr>
          <w:rFonts w:ascii="Nirmala UI" w:eastAsia="Times New Roman" w:hAnsi="Nirmala UI" w:cs="Nirmala UI"/>
          <w:bCs/>
        </w:rPr>
        <w:t xml:space="preserve">ಕೇಂದ್ರ FSSAI ರವರು ಸದರಿ ಸಂಸ್ಥೆಗಳಿಗೆ ನೋಟಿಸ್‌ ಜಾರಿ ಮಾಡಲಾಗಿದ್ದು, </w:t>
      </w:r>
      <w:r w:rsidR="00BC1661" w:rsidRPr="00D3206D">
        <w:rPr>
          <w:rFonts w:ascii="Nirmala UI" w:eastAsia="Times New Roman" w:hAnsi="Nirmala UI" w:cs="Nirmala UI"/>
          <w:bCs/>
        </w:rPr>
        <w:t xml:space="preserve">ಪರವಾನಗಿ </w:t>
      </w:r>
      <w:r w:rsidR="001D4793" w:rsidRPr="001D4793">
        <w:rPr>
          <w:rFonts w:ascii="Nirmala UI" w:eastAsia="Times New Roman" w:hAnsi="Nirmala UI" w:cs="Nirmala UI"/>
          <w:bCs/>
        </w:rPr>
        <w:t>ಅಮಾನತುಗೊಳಿಸುವ</w:t>
      </w:r>
      <w:r w:rsidR="00BC1661" w:rsidRPr="00D3206D">
        <w:rPr>
          <w:rFonts w:ascii="Nirmala UI" w:eastAsia="Times New Roman" w:hAnsi="Nirmala UI" w:cs="Nirmala UI"/>
          <w:bCs/>
        </w:rPr>
        <w:t xml:space="preserve"> ಕಾನೂನು</w:t>
      </w:r>
      <w:r w:rsidRPr="00D3206D">
        <w:rPr>
          <w:rFonts w:ascii="Nirmala UI" w:eastAsia="Times New Roman" w:hAnsi="Nirmala UI" w:cs="Nirmala UI"/>
          <w:bCs/>
        </w:rPr>
        <w:t xml:space="preserve"> ಪ್ರಕ್ರಿಯೆ ಚಾಲ್ತಿಯಲ್ಲಿರುತ್ತದೆ. </w:t>
      </w:r>
      <w:r w:rsidR="00BC1661" w:rsidRPr="00D3206D">
        <w:rPr>
          <w:rFonts w:ascii="Nirmala UI" w:eastAsia="Times New Roman" w:hAnsi="Nirmala UI" w:cs="Nirmala UI"/>
          <w:bCs/>
        </w:rPr>
        <w:t xml:space="preserve">ಆಹಾರ ಸುರಕ್ಷತೆ ಮತ್ತು ಔಷಧ ಆಡಳಿತ ಇಲಾಖೆ, ಕರ್ನಾಟಕ ರಾಜ್ಯದ ವತಿಯಿಂದ </w:t>
      </w:r>
      <w:r w:rsidR="00F5138F" w:rsidRPr="00D3206D">
        <w:rPr>
          <w:rFonts w:ascii="Nirmala UI" w:eastAsia="Times New Roman" w:hAnsi="Nirmala UI" w:cs="Nirmala UI"/>
          <w:bCs/>
        </w:rPr>
        <w:t xml:space="preserve">ನಿಯಮ ಉಲ್ಲಂಘಿಸಿದ SVR Groups, Teneyuru, Bediganahalli, Bangalore ಸಂಸ್ಥೆಯ </w:t>
      </w:r>
      <w:r w:rsidR="00BC1661" w:rsidRPr="00D3206D">
        <w:rPr>
          <w:rFonts w:ascii="Nirmala UI" w:eastAsia="Times New Roman" w:hAnsi="Nirmala UI" w:cs="Nirmala UI"/>
          <w:bCs/>
        </w:rPr>
        <w:t>ಪರವಾನಗಿ</w:t>
      </w:r>
      <w:r w:rsidR="00F5138F" w:rsidRPr="00D3206D">
        <w:rPr>
          <w:rFonts w:ascii="Nirmala UI" w:eastAsia="Times New Roman" w:hAnsi="Nirmala UI" w:cs="Nirmala UI"/>
          <w:bCs/>
        </w:rPr>
        <w:t>ಯನ್ನು</w:t>
      </w:r>
      <w:r w:rsidR="00BC1661" w:rsidRPr="00D3206D">
        <w:rPr>
          <w:rFonts w:ascii="Nirmala UI" w:eastAsia="Times New Roman" w:hAnsi="Nirmala UI" w:cs="Nirmala UI"/>
          <w:bCs/>
        </w:rPr>
        <w:t xml:space="preserve"> </w:t>
      </w:r>
      <w:r w:rsidR="00F87F75" w:rsidRPr="00F87F75">
        <w:rPr>
          <w:rFonts w:ascii="Nirmala UI" w:eastAsia="Times New Roman" w:hAnsi="Nirmala UI" w:cs="Nirmala UI"/>
          <w:bCs/>
        </w:rPr>
        <w:t>ಅಮಾನತುಗೊಳಿಸಲಾಗಿದೆ</w:t>
      </w:r>
      <w:r w:rsidR="00BC1661" w:rsidRPr="00D3206D">
        <w:rPr>
          <w:rFonts w:ascii="Nirmala UI" w:eastAsia="Times New Roman" w:hAnsi="Nirmala UI" w:cs="Nirmala UI"/>
          <w:bCs/>
        </w:rPr>
        <w:t xml:space="preserve">. </w:t>
      </w:r>
    </w:p>
    <w:p w14:paraId="193B63C8" w14:textId="77777777" w:rsidR="00F94EBC" w:rsidRPr="00D3206D" w:rsidRDefault="00F94EBC" w:rsidP="00F94EBC">
      <w:pPr>
        <w:spacing w:after="0" w:line="240" w:lineRule="auto"/>
        <w:jc w:val="both"/>
        <w:rPr>
          <w:rFonts w:ascii="Nirmala UI" w:eastAsia="Times New Roman" w:hAnsi="Nirmala UI" w:cs="Nirmala UI"/>
          <w:bCs/>
        </w:rPr>
      </w:pPr>
    </w:p>
    <w:p w14:paraId="166F9BDE" w14:textId="77777777" w:rsidR="00F94EBC" w:rsidRPr="00D3206D" w:rsidRDefault="00F94EBC" w:rsidP="00F94EBC">
      <w:pPr>
        <w:spacing w:after="0" w:line="240" w:lineRule="auto"/>
        <w:jc w:val="both"/>
        <w:rPr>
          <w:rFonts w:ascii="Nirmala UI" w:eastAsia="Times New Roman" w:hAnsi="Nirmala UI" w:cs="Nirmala UI"/>
          <w:bCs/>
        </w:rPr>
      </w:pPr>
    </w:p>
    <w:p w14:paraId="52BB4D91" w14:textId="77777777" w:rsidR="00F94EBC" w:rsidRPr="00D3206D" w:rsidRDefault="00F94EBC" w:rsidP="00F94EBC">
      <w:pPr>
        <w:spacing w:after="0" w:line="240" w:lineRule="auto"/>
        <w:jc w:val="both"/>
        <w:rPr>
          <w:rFonts w:ascii="Nirmala UI" w:eastAsia="Times New Roman" w:hAnsi="Nirmala UI" w:cs="Nirmala UI"/>
          <w:bCs/>
        </w:rPr>
      </w:pPr>
    </w:p>
    <w:p w14:paraId="769B9D2C" w14:textId="77777777" w:rsidR="00F94EBC" w:rsidRPr="00D3206D" w:rsidRDefault="00F94EBC" w:rsidP="00F94EBC">
      <w:pPr>
        <w:spacing w:after="0" w:line="240" w:lineRule="auto"/>
        <w:jc w:val="both"/>
        <w:rPr>
          <w:rFonts w:ascii="Nirmala UI" w:eastAsia="Times New Roman" w:hAnsi="Nirmala UI" w:cs="Nirmala UI"/>
          <w:bCs/>
        </w:rPr>
      </w:pPr>
    </w:p>
    <w:p w14:paraId="4A53DC92" w14:textId="17CA4429" w:rsidR="00F94EBC" w:rsidRPr="00D3206D" w:rsidRDefault="00F94EBC" w:rsidP="00F5138F">
      <w:pPr>
        <w:pStyle w:val="Heading2"/>
        <w:shd w:val="clear" w:color="auto" w:fill="FFFFFF"/>
        <w:spacing w:before="0" w:after="0"/>
        <w:jc w:val="both"/>
        <w:rPr>
          <w:rFonts w:ascii="Nirmala UI" w:hAnsi="Nirmala UI" w:cs="Nirmala UI"/>
          <w:b/>
          <w:color w:val="0D0D0D"/>
          <w:sz w:val="22"/>
          <w:szCs w:val="22"/>
          <w:u w:val="single"/>
        </w:rPr>
      </w:pPr>
      <w:r w:rsidRPr="00D3206D">
        <w:rPr>
          <w:rFonts w:ascii="Nirmala UI" w:hAnsi="Nirmala UI" w:cs="Nirmala UI"/>
          <w:b/>
          <w:color w:val="0D0D0D"/>
          <w:sz w:val="22"/>
          <w:szCs w:val="22"/>
          <w:u w:val="single"/>
        </w:rPr>
        <w:t>ಬೆಂಗಳೂರು</w:t>
      </w:r>
      <w:r w:rsidRPr="00D3206D">
        <w:rPr>
          <w:rFonts w:ascii="Segoe UI" w:hAnsi="Segoe UI" w:cs="Segoe UI"/>
          <w:b/>
          <w:color w:val="0D0D0D"/>
          <w:sz w:val="22"/>
          <w:szCs w:val="22"/>
          <w:u w:val="single"/>
        </w:rPr>
        <w:t xml:space="preserve"> </w:t>
      </w:r>
      <w:r w:rsidRPr="00D3206D">
        <w:rPr>
          <w:rFonts w:ascii="Nirmala UI" w:hAnsi="Nirmala UI" w:cs="Nirmala UI"/>
          <w:b/>
          <w:color w:val="0D0D0D"/>
          <w:sz w:val="22"/>
          <w:szCs w:val="22"/>
          <w:u w:val="single"/>
        </w:rPr>
        <w:t>ನಗರದ</w:t>
      </w:r>
      <w:r w:rsidRPr="00D3206D">
        <w:rPr>
          <w:rFonts w:ascii="Segoe UI" w:hAnsi="Segoe UI" w:cs="Segoe UI"/>
          <w:b/>
          <w:color w:val="0D0D0D"/>
          <w:sz w:val="22"/>
          <w:szCs w:val="22"/>
          <w:u w:val="single"/>
        </w:rPr>
        <w:t xml:space="preserve"> </w:t>
      </w:r>
      <w:r w:rsidRPr="00D3206D">
        <w:rPr>
          <w:rFonts w:ascii="Nirmala UI" w:hAnsi="Nirmala UI" w:cs="Nirmala UI"/>
          <w:b/>
          <w:color w:val="0D0D0D"/>
          <w:sz w:val="22"/>
          <w:szCs w:val="22"/>
          <w:u w:val="single"/>
        </w:rPr>
        <w:t>ಕ್ಲಬ್</w:t>
      </w:r>
      <w:r w:rsidRPr="00D3206D">
        <w:rPr>
          <w:rFonts w:ascii="Segoe UI" w:hAnsi="Segoe UI" w:cs="Segoe UI"/>
          <w:b/>
          <w:color w:val="0D0D0D"/>
          <w:sz w:val="22"/>
          <w:szCs w:val="22"/>
          <w:u w:val="single"/>
        </w:rPr>
        <w:t>‌</w:t>
      </w:r>
      <w:r w:rsidRPr="00D3206D">
        <w:rPr>
          <w:rFonts w:ascii="Nirmala UI" w:hAnsi="Nirmala UI" w:cs="Nirmala UI"/>
          <w:b/>
          <w:color w:val="0D0D0D"/>
          <w:sz w:val="22"/>
          <w:szCs w:val="22"/>
          <w:u w:val="single"/>
        </w:rPr>
        <w:t>ಗಳಲ್ಲಿ</w:t>
      </w:r>
      <w:r w:rsidRPr="00D3206D">
        <w:rPr>
          <w:rFonts w:ascii="Segoe UI" w:hAnsi="Segoe UI" w:cs="Segoe UI"/>
          <w:b/>
          <w:color w:val="0D0D0D"/>
          <w:sz w:val="22"/>
          <w:szCs w:val="22"/>
          <w:u w:val="single"/>
        </w:rPr>
        <w:t xml:space="preserve"> </w:t>
      </w:r>
      <w:r w:rsidRPr="00D3206D">
        <w:rPr>
          <w:rFonts w:ascii="Nirmala UI" w:hAnsi="Nirmala UI" w:cs="Nirmala UI"/>
          <w:b/>
          <w:color w:val="0D0D0D"/>
          <w:sz w:val="22"/>
          <w:szCs w:val="22"/>
          <w:u w:val="single"/>
        </w:rPr>
        <w:t>ವಿಶೇಷ</w:t>
      </w:r>
      <w:r w:rsidRPr="00D3206D">
        <w:rPr>
          <w:rFonts w:ascii="Segoe UI" w:hAnsi="Segoe UI" w:cs="Segoe UI"/>
          <w:b/>
          <w:color w:val="0D0D0D"/>
          <w:sz w:val="22"/>
          <w:szCs w:val="22"/>
          <w:u w:val="single"/>
        </w:rPr>
        <w:t xml:space="preserve"> </w:t>
      </w:r>
      <w:r w:rsidRPr="00D3206D">
        <w:rPr>
          <w:rFonts w:ascii="Nirmala UI" w:hAnsi="Nirmala UI" w:cs="Nirmala UI"/>
          <w:b/>
          <w:color w:val="0D0D0D"/>
          <w:sz w:val="22"/>
          <w:szCs w:val="22"/>
          <w:u w:val="single"/>
        </w:rPr>
        <w:t>ಆಹಾರ</w:t>
      </w:r>
      <w:r w:rsidRPr="00D3206D">
        <w:rPr>
          <w:rFonts w:ascii="Segoe UI" w:hAnsi="Segoe UI" w:cs="Segoe UI"/>
          <w:b/>
          <w:color w:val="0D0D0D"/>
          <w:sz w:val="22"/>
          <w:szCs w:val="22"/>
          <w:u w:val="single"/>
        </w:rPr>
        <w:t xml:space="preserve"> </w:t>
      </w:r>
      <w:r w:rsidRPr="00D3206D">
        <w:rPr>
          <w:rFonts w:ascii="Nirmala UI" w:hAnsi="Nirmala UI" w:cs="Nirmala UI"/>
          <w:b/>
          <w:color w:val="0D0D0D"/>
          <w:sz w:val="22"/>
          <w:szCs w:val="22"/>
          <w:u w:val="single"/>
        </w:rPr>
        <w:t>ಸುರಕ್ಷತಾ</w:t>
      </w:r>
      <w:r w:rsidRPr="00D3206D">
        <w:rPr>
          <w:rFonts w:ascii="Segoe UI" w:hAnsi="Segoe UI" w:cs="Segoe UI"/>
          <w:b/>
          <w:color w:val="0D0D0D"/>
          <w:sz w:val="22"/>
          <w:szCs w:val="22"/>
          <w:u w:val="single"/>
        </w:rPr>
        <w:t xml:space="preserve"> </w:t>
      </w:r>
      <w:r w:rsidRPr="00D3206D">
        <w:rPr>
          <w:rFonts w:ascii="Nirmala UI" w:hAnsi="Nirmala UI" w:cs="Nirmala UI"/>
          <w:b/>
          <w:color w:val="0D0D0D"/>
          <w:sz w:val="22"/>
          <w:szCs w:val="22"/>
          <w:u w:val="single"/>
        </w:rPr>
        <w:t>ತಪಾಸಣೆ</w:t>
      </w:r>
      <w:r w:rsidR="00F5138F" w:rsidRPr="00D3206D">
        <w:rPr>
          <w:rFonts w:ascii="Nirmala UI" w:hAnsi="Nirmala UI" w:cs="Nirmala UI"/>
          <w:b/>
          <w:color w:val="0D0D0D"/>
          <w:sz w:val="22"/>
          <w:szCs w:val="22"/>
          <w:u w:val="single"/>
        </w:rPr>
        <w:t>:</w:t>
      </w:r>
    </w:p>
    <w:p w14:paraId="45A5A77F" w14:textId="77777777" w:rsidR="00F5138F" w:rsidRPr="00D3206D" w:rsidRDefault="00F5138F" w:rsidP="00F5138F">
      <w:pPr>
        <w:rPr>
          <w:sz w:val="2"/>
        </w:rPr>
      </w:pPr>
    </w:p>
    <w:p w14:paraId="0E41B92A" w14:textId="410DCBAE" w:rsidR="00F94EBC" w:rsidRPr="00D3206D" w:rsidRDefault="00117FF2" w:rsidP="00F5138F">
      <w:pPr>
        <w:pStyle w:val="NormalWeb"/>
        <w:shd w:val="clear" w:color="auto" w:fill="FFFFFF"/>
        <w:spacing w:before="0" w:beforeAutospacing="0" w:after="0" w:afterAutospacing="0"/>
        <w:ind w:firstLine="720"/>
        <w:jc w:val="both"/>
        <w:rPr>
          <w:rFonts w:ascii="Segoe UI" w:hAnsi="Segoe UI" w:cs="Segoe UI"/>
          <w:color w:val="0D0D0D"/>
          <w:sz w:val="22"/>
          <w:szCs w:val="22"/>
        </w:rPr>
      </w:pPr>
      <w:r w:rsidRPr="00497B01">
        <w:rPr>
          <w:rFonts w:ascii="Nirmala UI" w:eastAsiaTheme="minorHAnsi" w:hAnsi="Nirmala UI" w:cs="Nirmala UI"/>
          <w:kern w:val="2"/>
          <w14:ligatures w14:val="standardContextual"/>
        </w:rPr>
        <w:t xml:space="preserve">ಮಾನ್ಯ ಆರೋಗ್ಯ ಮತ್ತು ಕುಟುಂಬ ಕಲ್ಯಾಣ ಇಲಾಖೆಯ ಮಾನ್ಯ ಸಚಿವರಾದ </w:t>
      </w:r>
      <w:r w:rsidRPr="00497B01">
        <w:rPr>
          <w:rFonts w:ascii="Nirmala UI" w:eastAsiaTheme="minorHAnsi" w:hAnsi="Nirmala UI" w:cs="Nirmala UI"/>
          <w:bCs/>
          <w:kern w:val="2"/>
          <w14:ligatures w14:val="standardContextual"/>
        </w:rPr>
        <w:t>ಶ್ರೀಯುತ</w:t>
      </w:r>
      <w:r w:rsidRPr="00497B01">
        <w:rPr>
          <w:rFonts w:eastAsiaTheme="minorHAnsi"/>
          <w:bCs/>
          <w:kern w:val="2"/>
          <w14:ligatures w14:val="standardContextual"/>
        </w:rPr>
        <w:t xml:space="preserve"> </w:t>
      </w:r>
      <w:r w:rsidRPr="00497B01">
        <w:rPr>
          <w:rFonts w:ascii="Nirmala UI" w:eastAsiaTheme="minorHAnsi" w:hAnsi="Nirmala UI" w:cs="Nirmala UI"/>
          <w:bCs/>
          <w:kern w:val="2"/>
          <w14:ligatures w14:val="standardContextual"/>
        </w:rPr>
        <w:t>ಯು</w:t>
      </w:r>
      <w:r w:rsidRPr="00497B01">
        <w:rPr>
          <w:rFonts w:eastAsiaTheme="minorHAnsi"/>
          <w:bCs/>
          <w:kern w:val="2"/>
          <w14:ligatures w14:val="standardContextual"/>
        </w:rPr>
        <w:t>.</w:t>
      </w:r>
      <w:r w:rsidRPr="00497B01">
        <w:rPr>
          <w:rFonts w:ascii="Nirmala UI" w:eastAsiaTheme="minorHAnsi" w:hAnsi="Nirmala UI" w:cs="Nirmala UI"/>
          <w:bCs/>
          <w:kern w:val="2"/>
          <w14:ligatures w14:val="standardContextual"/>
        </w:rPr>
        <w:t>ಟಿ</w:t>
      </w:r>
      <w:r w:rsidRPr="00497B01">
        <w:rPr>
          <w:rFonts w:eastAsiaTheme="minorHAnsi"/>
          <w:bCs/>
          <w:kern w:val="2"/>
          <w14:ligatures w14:val="standardContextual"/>
        </w:rPr>
        <w:t xml:space="preserve">. </w:t>
      </w:r>
      <w:r w:rsidRPr="00497B01">
        <w:rPr>
          <w:rFonts w:ascii="Nirmala UI" w:eastAsiaTheme="minorHAnsi" w:hAnsi="Nirmala UI" w:cs="Nirmala UI"/>
          <w:bCs/>
          <w:kern w:val="2"/>
          <w14:ligatures w14:val="standardContextual"/>
        </w:rPr>
        <w:t>ಖಾದರ್</w:t>
      </w:r>
      <w:r w:rsidRPr="00497B01">
        <w:rPr>
          <w:rFonts w:ascii="Nirmala UI" w:eastAsiaTheme="minorHAnsi" w:hAnsi="Nirmala UI" w:cs="Nirmala UI"/>
          <w:kern w:val="2"/>
          <w14:ligatures w14:val="standardContextual"/>
        </w:rPr>
        <w:t xml:space="preserve"> ಅವರ ಮಾರ್ಗದರ್ಶನದಲ್ಲಿ, ಆಹಾರ ಸುರಕ್ಷತೆ ಮತ್ತು ಔಷಧ ಆಡಳಿತ ಇಲಾಖೆಯ ಆಹಾರ ಸುರಕ್ಷತಾ ವಿಭಾಗದ ವತಿಯಿಂದ</w:t>
      </w:r>
      <w:r w:rsidRPr="00D3206D">
        <w:rPr>
          <w:rFonts w:ascii="Nirmala UI" w:hAnsi="Nirmala UI" w:cs="Nirmala UI"/>
          <w:color w:val="0D0D0D"/>
          <w:sz w:val="22"/>
          <w:szCs w:val="22"/>
        </w:rPr>
        <w:t xml:space="preserve"> </w:t>
      </w:r>
      <w:r w:rsidR="00F94EBC" w:rsidRPr="00D3206D">
        <w:rPr>
          <w:rFonts w:ascii="Nirmala UI" w:hAnsi="Nirmala UI" w:cs="Nirmala UI"/>
          <w:color w:val="0D0D0D"/>
          <w:sz w:val="22"/>
          <w:szCs w:val="22"/>
        </w:rPr>
        <w:t>ದಿನಾಂಕ</w:t>
      </w:r>
      <w:r w:rsidR="00F94EBC" w:rsidRPr="00D3206D">
        <w:rPr>
          <w:rFonts w:ascii="Segoe UI" w:hAnsi="Segoe UI" w:cs="Segoe UI"/>
          <w:color w:val="0D0D0D"/>
          <w:sz w:val="22"/>
          <w:szCs w:val="22"/>
        </w:rPr>
        <w:t>:</w:t>
      </w:r>
      <w:r w:rsidR="00F94EBC" w:rsidRPr="00D3206D">
        <w:rPr>
          <w:rStyle w:val="Strong"/>
          <w:rFonts w:ascii="Segoe UI" w:eastAsiaTheme="minorEastAsia" w:hAnsi="Segoe UI" w:cs="Segoe UI"/>
          <w:b w:val="0"/>
          <w:color w:val="0D0D0D"/>
          <w:sz w:val="22"/>
          <w:szCs w:val="22"/>
        </w:rPr>
        <w:t>25.08.2026</w:t>
      </w:r>
      <w:r>
        <w:rPr>
          <w:rStyle w:val="Strong"/>
          <w:rFonts w:ascii="Segoe UI" w:eastAsiaTheme="minorEastAsia" w:hAnsi="Segoe UI" w:cs="Segoe UI"/>
          <w:b w:val="0"/>
          <w:color w:val="0D0D0D"/>
          <w:sz w:val="22"/>
          <w:szCs w:val="22"/>
        </w:rPr>
        <w:t xml:space="preserve"> </w:t>
      </w:r>
      <w:r w:rsidR="00F94EBC" w:rsidRPr="00D3206D">
        <w:rPr>
          <w:rFonts w:ascii="Nirmala UI" w:hAnsi="Nirmala UI" w:cs="Nirmala UI"/>
          <w:color w:val="0D0D0D"/>
          <w:sz w:val="22"/>
          <w:szCs w:val="22"/>
        </w:rPr>
        <w:t>ರಂದು</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ಬೆಂಗಳೂರು</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ನಗರ</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ಹಾಗೂ</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ಬೃಹತ್</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ಬೆಂಗಳೂರು</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ಮಹಾನಗರ</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ಪಾಲಿಕೆ</w:t>
      </w:r>
      <w:r w:rsidR="00F94EBC" w:rsidRPr="00D3206D">
        <w:rPr>
          <w:rFonts w:ascii="Segoe UI" w:hAnsi="Segoe UI" w:cs="Segoe UI"/>
          <w:color w:val="0D0D0D"/>
          <w:sz w:val="22"/>
          <w:szCs w:val="22"/>
        </w:rPr>
        <w:t xml:space="preserve"> (BBMP) </w:t>
      </w:r>
      <w:r w:rsidR="00F94EBC" w:rsidRPr="00D3206D">
        <w:rPr>
          <w:rFonts w:ascii="Nirmala UI" w:hAnsi="Nirmala UI" w:cs="Nirmala UI"/>
          <w:color w:val="0D0D0D"/>
          <w:sz w:val="22"/>
          <w:szCs w:val="22"/>
        </w:rPr>
        <w:t>ವ್ಯಾಪ್ತಿಯಲ್ಲಿರುವ</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ವಿವಿಧ</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ಕ್ಲಬ್</w:t>
      </w:r>
      <w:r w:rsidR="00F94EBC" w:rsidRPr="00D3206D">
        <w:rPr>
          <w:rFonts w:ascii="Segoe UI" w:hAnsi="Segoe UI" w:cs="Segoe UI"/>
          <w:color w:val="0D0D0D"/>
          <w:sz w:val="22"/>
          <w:szCs w:val="22"/>
        </w:rPr>
        <w:t>‌</w:t>
      </w:r>
      <w:r w:rsidR="00F94EBC" w:rsidRPr="00D3206D">
        <w:rPr>
          <w:rFonts w:ascii="Nirmala UI" w:hAnsi="Nirmala UI" w:cs="Nirmala UI"/>
          <w:color w:val="0D0D0D"/>
          <w:sz w:val="22"/>
          <w:szCs w:val="22"/>
        </w:rPr>
        <w:t>ಗಳಲ್ಲಿ</w:t>
      </w:r>
      <w:r w:rsidR="00F94EBC" w:rsidRPr="00D3206D">
        <w:rPr>
          <w:rFonts w:ascii="Segoe UI" w:hAnsi="Segoe UI" w:cs="Segoe UI"/>
          <w:color w:val="0D0D0D"/>
          <w:sz w:val="22"/>
          <w:szCs w:val="22"/>
        </w:rPr>
        <w:t> </w:t>
      </w:r>
      <w:r w:rsidR="00F94EBC" w:rsidRPr="00D3206D">
        <w:rPr>
          <w:rStyle w:val="Strong"/>
          <w:rFonts w:ascii="Nirmala UI" w:eastAsiaTheme="minorEastAsia" w:hAnsi="Nirmala UI" w:cs="Nirmala UI"/>
          <w:b w:val="0"/>
          <w:color w:val="0D0D0D"/>
          <w:sz w:val="22"/>
          <w:szCs w:val="22"/>
        </w:rPr>
        <w:t>ಆಹಾರ</w:t>
      </w:r>
      <w:r w:rsidR="00F94EBC" w:rsidRPr="00D3206D">
        <w:rPr>
          <w:rStyle w:val="Strong"/>
          <w:rFonts w:ascii="Segoe UI" w:eastAsiaTheme="minorEastAsia" w:hAnsi="Segoe UI" w:cs="Segoe UI"/>
          <w:b w:val="0"/>
          <w:color w:val="0D0D0D"/>
          <w:sz w:val="22"/>
          <w:szCs w:val="22"/>
        </w:rPr>
        <w:t xml:space="preserve"> </w:t>
      </w:r>
      <w:r w:rsidR="00F94EBC" w:rsidRPr="00D3206D">
        <w:rPr>
          <w:rStyle w:val="Strong"/>
          <w:rFonts w:ascii="Nirmala UI" w:eastAsiaTheme="minorEastAsia" w:hAnsi="Nirmala UI" w:cs="Nirmala UI"/>
          <w:b w:val="0"/>
          <w:color w:val="0D0D0D"/>
          <w:sz w:val="22"/>
          <w:szCs w:val="22"/>
        </w:rPr>
        <w:t>ಸುರಕ್ಷತೆ</w:t>
      </w:r>
      <w:r w:rsidR="00F94EBC" w:rsidRPr="00D3206D">
        <w:rPr>
          <w:rStyle w:val="Strong"/>
          <w:rFonts w:ascii="Segoe UI" w:eastAsiaTheme="minorEastAsia" w:hAnsi="Segoe UI" w:cs="Segoe UI"/>
          <w:b w:val="0"/>
          <w:color w:val="0D0D0D"/>
          <w:sz w:val="22"/>
          <w:szCs w:val="22"/>
        </w:rPr>
        <w:t xml:space="preserve"> </w:t>
      </w:r>
      <w:r w:rsidR="00F94EBC" w:rsidRPr="00D3206D">
        <w:rPr>
          <w:rStyle w:val="Strong"/>
          <w:rFonts w:ascii="Nirmala UI" w:eastAsiaTheme="minorEastAsia" w:hAnsi="Nirmala UI" w:cs="Nirmala UI"/>
          <w:b w:val="0"/>
          <w:color w:val="0D0D0D"/>
          <w:sz w:val="22"/>
          <w:szCs w:val="22"/>
        </w:rPr>
        <w:t>ಮತ್ತು</w:t>
      </w:r>
      <w:r w:rsidR="00F94EBC" w:rsidRPr="00D3206D">
        <w:rPr>
          <w:rStyle w:val="Strong"/>
          <w:rFonts w:ascii="Segoe UI" w:eastAsiaTheme="minorEastAsia" w:hAnsi="Segoe UI" w:cs="Segoe UI"/>
          <w:b w:val="0"/>
          <w:color w:val="0D0D0D"/>
          <w:sz w:val="22"/>
          <w:szCs w:val="22"/>
        </w:rPr>
        <w:t xml:space="preserve"> </w:t>
      </w:r>
      <w:r w:rsidR="00F94EBC" w:rsidRPr="00D3206D">
        <w:rPr>
          <w:rStyle w:val="Strong"/>
          <w:rFonts w:ascii="Nirmala UI" w:eastAsiaTheme="minorEastAsia" w:hAnsi="Nirmala UI" w:cs="Nirmala UI"/>
          <w:b w:val="0"/>
          <w:color w:val="0D0D0D"/>
          <w:sz w:val="22"/>
          <w:szCs w:val="22"/>
        </w:rPr>
        <w:t>ಗುಣಮಟ್ಟ</w:t>
      </w:r>
      <w:r w:rsidR="00F94EBC" w:rsidRPr="00D3206D">
        <w:rPr>
          <w:rStyle w:val="Strong"/>
          <w:rFonts w:ascii="Segoe UI" w:eastAsiaTheme="minorEastAsia" w:hAnsi="Segoe UI" w:cs="Segoe UI"/>
          <w:b w:val="0"/>
          <w:color w:val="0D0D0D"/>
          <w:sz w:val="22"/>
          <w:szCs w:val="22"/>
        </w:rPr>
        <w:t xml:space="preserve"> </w:t>
      </w:r>
      <w:r w:rsidR="00F94EBC" w:rsidRPr="00D3206D">
        <w:rPr>
          <w:rStyle w:val="Strong"/>
          <w:rFonts w:ascii="Nirmala UI" w:eastAsiaTheme="minorEastAsia" w:hAnsi="Nirmala UI" w:cs="Nirmala UI"/>
          <w:b w:val="0"/>
          <w:color w:val="0D0D0D"/>
          <w:sz w:val="22"/>
          <w:szCs w:val="22"/>
        </w:rPr>
        <w:t>ಕಾಯ್ದೆ</w:t>
      </w:r>
      <w:r w:rsidR="00F94EBC" w:rsidRPr="00D3206D">
        <w:rPr>
          <w:rStyle w:val="Strong"/>
          <w:rFonts w:ascii="Segoe UI" w:eastAsiaTheme="minorEastAsia" w:hAnsi="Segoe UI" w:cs="Segoe UI"/>
          <w:b w:val="0"/>
          <w:color w:val="0D0D0D"/>
          <w:sz w:val="22"/>
          <w:szCs w:val="22"/>
        </w:rPr>
        <w:t xml:space="preserve">, 2006, </w:t>
      </w:r>
      <w:r w:rsidR="00F94EBC" w:rsidRPr="00D3206D">
        <w:rPr>
          <w:rStyle w:val="Strong"/>
          <w:rFonts w:ascii="Nirmala UI" w:eastAsiaTheme="minorEastAsia" w:hAnsi="Nirmala UI" w:cs="Nirmala UI"/>
          <w:b w:val="0"/>
          <w:color w:val="0D0D0D"/>
          <w:sz w:val="22"/>
          <w:szCs w:val="22"/>
        </w:rPr>
        <w:t xml:space="preserve">ನಿಯಮಗಳು 2011ರ ನಿಯಮಗಳ </w:t>
      </w:r>
      <w:r w:rsidR="00F94EBC" w:rsidRPr="00D3206D">
        <w:rPr>
          <w:rFonts w:ascii="Segoe UI" w:hAnsi="Segoe UI" w:cs="Segoe UI"/>
          <w:color w:val="0D0D0D"/>
          <w:sz w:val="22"/>
          <w:szCs w:val="22"/>
        </w:rPr>
        <w:t> </w:t>
      </w:r>
      <w:r w:rsidR="00F94EBC" w:rsidRPr="00D3206D">
        <w:rPr>
          <w:rFonts w:ascii="Nirmala UI" w:hAnsi="Nirmala UI" w:cs="Nirmala UI"/>
          <w:color w:val="0D0D0D"/>
          <w:sz w:val="22"/>
          <w:szCs w:val="22"/>
        </w:rPr>
        <w:t>ಅನುಸರಣೆಯನ್ನು</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ಪರಿಶೀಲಿಸುವ</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ಉದ್ದೇಶದಿಂದ</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ವಿಶೇಷ</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ತಪಾಸಣೆ</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ನಡೆಸಲು</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ಆಹಾರ</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ಸುರಕ್ಷತಾ</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ಅಧಿಕಾರಿಗಳ</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ತಂಡಗಳನ್ನು</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ರಚಿಸಿ</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ನಿಯೋಜಿಸಲಾಗಿತ್ತು</w:t>
      </w:r>
      <w:r w:rsidR="00F94EBC" w:rsidRPr="00D3206D">
        <w:rPr>
          <w:rFonts w:ascii="Segoe UI" w:hAnsi="Segoe UI" w:cs="Segoe UI"/>
          <w:color w:val="0D0D0D"/>
          <w:sz w:val="22"/>
          <w:szCs w:val="22"/>
        </w:rPr>
        <w:t>.</w:t>
      </w:r>
    </w:p>
    <w:p w14:paraId="168246D6" w14:textId="77777777" w:rsidR="00F94EBC" w:rsidRPr="00D3206D" w:rsidRDefault="00F94EBC" w:rsidP="00F94EBC">
      <w:pPr>
        <w:pStyle w:val="NormalWeb"/>
        <w:shd w:val="clear" w:color="auto" w:fill="FFFFFF"/>
        <w:spacing w:before="0" w:beforeAutospacing="0" w:after="0" w:afterAutospacing="0"/>
        <w:jc w:val="both"/>
        <w:rPr>
          <w:rFonts w:ascii="Segoe UI" w:hAnsi="Segoe UI" w:cs="Segoe UI"/>
          <w:color w:val="0D0D0D"/>
          <w:sz w:val="22"/>
          <w:szCs w:val="22"/>
        </w:rPr>
      </w:pPr>
    </w:p>
    <w:p w14:paraId="0AD80079" w14:textId="719023DD" w:rsidR="00F94EBC" w:rsidRPr="00117FF2" w:rsidRDefault="00F5138F" w:rsidP="00117FF2">
      <w:pPr>
        <w:pStyle w:val="NormalWeb"/>
        <w:shd w:val="clear" w:color="auto" w:fill="FFFFFF"/>
        <w:spacing w:before="0" w:beforeAutospacing="0" w:after="0" w:afterAutospacing="0"/>
        <w:ind w:firstLine="360"/>
        <w:jc w:val="both"/>
        <w:rPr>
          <w:rFonts w:ascii="Nirmala UI" w:hAnsi="Nirmala UI" w:cs="Nirmala UI"/>
          <w:color w:val="0D0D0D"/>
        </w:rPr>
      </w:pPr>
      <w:r w:rsidRPr="00D3206D">
        <w:rPr>
          <w:rFonts w:ascii="Nirmala UI" w:hAnsi="Nirmala UI" w:cs="Nirmala UI"/>
          <w:color w:val="0D0D0D"/>
          <w:sz w:val="22"/>
          <w:szCs w:val="22"/>
        </w:rPr>
        <w:t>ಸದರಿ</w:t>
      </w:r>
      <w:r w:rsidR="00F94EBC" w:rsidRPr="00D3206D">
        <w:rPr>
          <w:rFonts w:ascii="Segoe UI" w:hAnsi="Segoe UI" w:cs="Segoe UI"/>
          <w:color w:val="0D0D0D"/>
          <w:sz w:val="22"/>
          <w:szCs w:val="22"/>
        </w:rPr>
        <w:t xml:space="preserve"> </w:t>
      </w:r>
      <w:r w:rsidR="00F94EBC" w:rsidRPr="00D3206D">
        <w:rPr>
          <w:rFonts w:ascii="Nirmala UI" w:hAnsi="Nirmala UI" w:cs="Nirmala UI"/>
          <w:color w:val="0D0D0D"/>
          <w:sz w:val="22"/>
          <w:szCs w:val="22"/>
        </w:rPr>
        <w:t>ತಂಡಗಳಿಂದ</w:t>
      </w:r>
      <w:r w:rsidR="00F94EBC" w:rsidRPr="00D3206D">
        <w:rPr>
          <w:rFonts w:ascii="Segoe UI" w:hAnsi="Segoe UI" w:cs="Segoe UI"/>
          <w:color w:val="0D0D0D"/>
          <w:sz w:val="22"/>
          <w:szCs w:val="22"/>
        </w:rPr>
        <w:t xml:space="preserve"> </w:t>
      </w:r>
      <w:r w:rsidR="00F94EBC" w:rsidRPr="00D3206D">
        <w:rPr>
          <w:rFonts w:ascii="Segoe UI" w:hAnsi="Segoe UI" w:cs="Segoe UI"/>
          <w:color w:val="0D0D0D"/>
        </w:rPr>
        <w:t>Century Club</w:t>
      </w:r>
      <w:r w:rsidR="00117FF2">
        <w:rPr>
          <w:rFonts w:ascii="Segoe UI" w:hAnsi="Segoe UI" w:cs="Segoe UI"/>
          <w:color w:val="0D0D0D"/>
        </w:rPr>
        <w:t xml:space="preserve">, </w:t>
      </w:r>
      <w:r w:rsidR="00F94EBC" w:rsidRPr="00D3206D">
        <w:rPr>
          <w:rFonts w:ascii="Segoe UI" w:hAnsi="Segoe UI" w:cs="Segoe UI"/>
          <w:color w:val="0D0D0D"/>
        </w:rPr>
        <w:t>KSCA Club</w:t>
      </w:r>
      <w:r w:rsidR="00117FF2">
        <w:rPr>
          <w:rFonts w:ascii="Segoe UI" w:hAnsi="Segoe UI" w:cs="Segoe UI"/>
          <w:color w:val="0D0D0D"/>
        </w:rPr>
        <w:t xml:space="preserve">, </w:t>
      </w:r>
      <w:r w:rsidR="00F94EBC" w:rsidRPr="00D3206D">
        <w:rPr>
          <w:rFonts w:ascii="Segoe UI" w:hAnsi="Segoe UI" w:cs="Segoe UI"/>
          <w:color w:val="0D0D0D"/>
        </w:rPr>
        <w:t>Bowring Club</w:t>
      </w:r>
      <w:r w:rsidR="00117FF2">
        <w:rPr>
          <w:rFonts w:ascii="Segoe UI" w:hAnsi="Segoe UI" w:cs="Segoe UI"/>
          <w:color w:val="0D0D0D"/>
        </w:rPr>
        <w:t xml:space="preserve">, </w:t>
      </w:r>
      <w:r w:rsidR="00F94EBC" w:rsidRPr="00D3206D">
        <w:rPr>
          <w:rFonts w:ascii="Segoe UI" w:hAnsi="Segoe UI" w:cs="Segoe UI"/>
          <w:color w:val="0D0D0D"/>
        </w:rPr>
        <w:t>Catholic Club</w:t>
      </w:r>
      <w:r w:rsidR="00117FF2">
        <w:rPr>
          <w:rFonts w:ascii="Segoe UI" w:hAnsi="Segoe UI" w:cs="Segoe UI"/>
          <w:color w:val="0D0D0D"/>
        </w:rPr>
        <w:t xml:space="preserve">, </w:t>
      </w:r>
      <w:r w:rsidR="00F94EBC" w:rsidRPr="00D3206D">
        <w:rPr>
          <w:rFonts w:ascii="Segoe UI" w:hAnsi="Segoe UI" w:cs="Segoe UI"/>
          <w:color w:val="0D0D0D"/>
        </w:rPr>
        <w:t>Tennis Club</w:t>
      </w:r>
      <w:r w:rsidR="00117FF2">
        <w:rPr>
          <w:rFonts w:ascii="Segoe UI" w:hAnsi="Segoe UI" w:cs="Segoe UI"/>
          <w:color w:val="0D0D0D"/>
        </w:rPr>
        <w:t xml:space="preserve">, </w:t>
      </w:r>
      <w:r w:rsidR="00F94EBC" w:rsidRPr="00D3206D">
        <w:rPr>
          <w:rFonts w:ascii="Segoe UI" w:hAnsi="Segoe UI" w:cs="Segoe UI"/>
          <w:color w:val="0D0D0D"/>
        </w:rPr>
        <w:t>Vijayanagara Club</w:t>
      </w:r>
      <w:r w:rsidR="00117FF2">
        <w:rPr>
          <w:rFonts w:ascii="Segoe UI" w:hAnsi="Segoe UI" w:cs="Segoe UI"/>
          <w:color w:val="0D0D0D"/>
        </w:rPr>
        <w:t xml:space="preserve">, </w:t>
      </w:r>
      <w:r w:rsidR="00F94EBC" w:rsidRPr="00D3206D">
        <w:rPr>
          <w:rFonts w:ascii="Segoe UI" w:hAnsi="Segoe UI" w:cs="Segoe UI"/>
          <w:color w:val="0D0D0D"/>
        </w:rPr>
        <w:t>Mahalakshmi Layout Club</w:t>
      </w:r>
      <w:r w:rsidR="00117FF2">
        <w:rPr>
          <w:rFonts w:ascii="Segoe UI" w:hAnsi="Segoe UI" w:cs="Segoe UI"/>
          <w:color w:val="0D0D0D"/>
        </w:rPr>
        <w:t xml:space="preserve">, </w:t>
      </w:r>
      <w:r w:rsidR="00F94EBC" w:rsidRPr="00D3206D">
        <w:rPr>
          <w:rFonts w:ascii="Segoe UI" w:hAnsi="Segoe UI" w:cs="Segoe UI"/>
          <w:color w:val="0D0D0D"/>
        </w:rPr>
        <w:t>Malleshwaram Club</w:t>
      </w:r>
      <w:r w:rsidR="00117FF2">
        <w:rPr>
          <w:rFonts w:ascii="Segoe UI" w:hAnsi="Segoe UI" w:cs="Segoe UI"/>
          <w:color w:val="0D0D0D"/>
        </w:rPr>
        <w:t xml:space="preserve"> </w:t>
      </w:r>
      <w:r w:rsidR="00117FF2">
        <w:rPr>
          <w:rFonts w:ascii="Nirmala UI" w:hAnsi="Nirmala UI" w:cs="Nirmala UI"/>
          <w:color w:val="0D0D0D"/>
        </w:rPr>
        <w:t>ಇವುಗಳ ತಪಾಸಣೆ ಮಾಡಲಾಗಿದೆ</w:t>
      </w:r>
    </w:p>
    <w:p w14:paraId="3B98DBBA" w14:textId="77777777" w:rsidR="00117FF2" w:rsidRPr="00D3206D" w:rsidRDefault="00117FF2" w:rsidP="00117FF2">
      <w:pPr>
        <w:pStyle w:val="NormalWeb"/>
        <w:shd w:val="clear" w:color="auto" w:fill="FFFFFF"/>
        <w:spacing w:before="0" w:beforeAutospacing="0" w:after="0" w:afterAutospacing="0"/>
        <w:ind w:firstLine="360"/>
        <w:jc w:val="both"/>
        <w:rPr>
          <w:rFonts w:ascii="Segoe UI" w:hAnsi="Segoe UI" w:cs="Segoe UI"/>
          <w:color w:val="0D0D0D"/>
        </w:rPr>
      </w:pPr>
    </w:p>
    <w:p w14:paraId="00302C66" w14:textId="77777777" w:rsidR="00F94EBC" w:rsidRPr="00D3206D" w:rsidRDefault="00F94EBC" w:rsidP="00F5138F">
      <w:pPr>
        <w:pStyle w:val="NormalWeb"/>
        <w:shd w:val="clear" w:color="auto" w:fill="FFFFFF"/>
        <w:spacing w:before="0" w:beforeAutospacing="0" w:after="0" w:afterAutospacing="0"/>
        <w:ind w:firstLine="360"/>
        <w:jc w:val="both"/>
        <w:rPr>
          <w:rFonts w:ascii="Segoe UI" w:hAnsi="Segoe UI" w:cs="Segoe UI"/>
          <w:color w:val="0D0D0D"/>
          <w:sz w:val="22"/>
          <w:szCs w:val="22"/>
        </w:rPr>
      </w:pPr>
      <w:r w:rsidRPr="00D3206D">
        <w:rPr>
          <w:rFonts w:ascii="Nirmala UI" w:hAnsi="Nirmala UI" w:cs="Nirmala UI"/>
          <w:color w:val="0D0D0D"/>
          <w:sz w:val="22"/>
          <w:szCs w:val="22"/>
        </w:rPr>
        <w:t>ತಪಾಸಣೆಯಲ್ಲಿ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ಕಂಡುಬಂದ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ಪ್ರಮುಖ</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ಅಂಶಗಳು</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ಹಾಗೂ</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ಕೈಗೊಂಡ</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ಕ್ರಮಗಳು</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ಈ</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ಕೆಳಗಿನಂತಿವೆ</w:t>
      </w:r>
      <w:r w:rsidRPr="00D3206D">
        <w:rPr>
          <w:rFonts w:ascii="Segoe UI" w:hAnsi="Segoe UI" w:cs="Segoe UI"/>
          <w:color w:val="0D0D0D"/>
          <w:sz w:val="22"/>
          <w:szCs w:val="22"/>
        </w:rPr>
        <w:t>:</w:t>
      </w:r>
    </w:p>
    <w:p w14:paraId="41C5A7F5" w14:textId="77777777" w:rsidR="00F5138F" w:rsidRPr="00D3206D" w:rsidRDefault="00F5138F" w:rsidP="00F5138F">
      <w:pPr>
        <w:pStyle w:val="NormalWeb"/>
        <w:shd w:val="clear" w:color="auto" w:fill="FFFFFF"/>
        <w:spacing w:before="0" w:beforeAutospacing="0" w:after="0" w:afterAutospacing="0"/>
        <w:ind w:firstLine="360"/>
        <w:jc w:val="both"/>
        <w:rPr>
          <w:rFonts w:ascii="Segoe UI" w:hAnsi="Segoe UI" w:cs="Segoe UI"/>
          <w:color w:val="0D0D0D"/>
          <w:sz w:val="22"/>
          <w:szCs w:val="22"/>
        </w:rPr>
      </w:pPr>
    </w:p>
    <w:p w14:paraId="2DC6EE83" w14:textId="77777777" w:rsidR="00117FF2" w:rsidRPr="00D3206D" w:rsidRDefault="00117FF2" w:rsidP="00117FF2">
      <w:pPr>
        <w:pStyle w:val="NormalWeb"/>
        <w:numPr>
          <w:ilvl w:val="0"/>
          <w:numId w:val="13"/>
        </w:numPr>
        <w:shd w:val="clear" w:color="auto" w:fill="FFFFFF"/>
        <w:spacing w:before="0" w:beforeAutospacing="0" w:after="0" w:afterAutospacing="0"/>
        <w:ind w:left="630"/>
        <w:jc w:val="both"/>
        <w:rPr>
          <w:rFonts w:ascii="Segoe UI" w:hAnsi="Segoe UI" w:cs="Segoe UI"/>
          <w:color w:val="0D0D0D"/>
          <w:sz w:val="22"/>
          <w:szCs w:val="22"/>
        </w:rPr>
      </w:pPr>
      <w:r w:rsidRPr="00D3206D">
        <w:rPr>
          <w:rStyle w:val="Strong"/>
          <w:rFonts w:ascii="Segoe UI" w:eastAsiaTheme="minorEastAsia" w:hAnsi="Segoe UI" w:cs="Segoe UI"/>
          <w:color w:val="0D0D0D"/>
          <w:sz w:val="22"/>
          <w:szCs w:val="22"/>
        </w:rPr>
        <w:t>Bowring Club:</w:t>
      </w:r>
      <w:r w:rsidRPr="00D3206D">
        <w:rPr>
          <w:rFonts w:ascii="Segoe UI" w:hAnsi="Segoe UI" w:cs="Segoe UI"/>
          <w:color w:val="0D0D0D"/>
          <w:sz w:val="22"/>
          <w:szCs w:val="22"/>
        </w:rPr>
        <w:t> </w:t>
      </w:r>
      <w:r w:rsidRPr="00D3206D">
        <w:rPr>
          <w:rFonts w:ascii="Nirmala UI" w:hAnsi="Nirmala UI" w:cs="Nirmala UI"/>
          <w:color w:val="0D0D0D"/>
          <w:sz w:val="22"/>
          <w:szCs w:val="22"/>
        </w:rPr>
        <w:t>ಆಹಾರ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ಸಂಗ್ರಹಣಾ</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ಸ್ಥಳದಲ್ಲಿ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ಅಸ್ವಚ್ಛತೆ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ಹಾಗೂ</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ಕೀಟಬಾಧೆ</w:t>
      </w:r>
      <w:r w:rsidRPr="00D3206D">
        <w:rPr>
          <w:rFonts w:ascii="Segoe UI" w:hAnsi="Segoe UI" w:cs="Segoe UI"/>
          <w:color w:val="0D0D0D"/>
          <w:sz w:val="22"/>
          <w:szCs w:val="22"/>
        </w:rPr>
        <w:t xml:space="preserve"> (Cockroach Infestation) </w:t>
      </w:r>
      <w:r w:rsidRPr="00D3206D">
        <w:rPr>
          <w:rFonts w:ascii="Nirmala UI" w:hAnsi="Nirmala UI" w:cs="Nirmala UI"/>
          <w:color w:val="0D0D0D"/>
          <w:sz w:val="22"/>
          <w:szCs w:val="22"/>
        </w:rPr>
        <w:t>ಕಂಡುಬಂದ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ಹಿನ್ನೆಲೆಯಲ್ಲಿ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ನೋಟಿಸ್</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ಜಾರಿ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ಮಾಡಲಾಗಿದೆ</w:t>
      </w:r>
      <w:r w:rsidRPr="00D3206D">
        <w:rPr>
          <w:rFonts w:ascii="Segoe UI" w:hAnsi="Segoe UI" w:cs="Segoe UI"/>
          <w:color w:val="0D0D0D"/>
          <w:sz w:val="22"/>
          <w:szCs w:val="22"/>
        </w:rPr>
        <w:t>.</w:t>
      </w:r>
    </w:p>
    <w:p w14:paraId="27FC3452" w14:textId="77777777" w:rsidR="00F94EBC" w:rsidRDefault="00F94EBC" w:rsidP="00F5138F">
      <w:pPr>
        <w:pStyle w:val="NormalWeb"/>
        <w:numPr>
          <w:ilvl w:val="0"/>
          <w:numId w:val="13"/>
        </w:numPr>
        <w:shd w:val="clear" w:color="auto" w:fill="FFFFFF"/>
        <w:spacing w:before="0" w:beforeAutospacing="0" w:after="0" w:afterAutospacing="0"/>
        <w:ind w:left="630"/>
        <w:jc w:val="both"/>
        <w:rPr>
          <w:rFonts w:ascii="Segoe UI" w:hAnsi="Segoe UI" w:cs="Segoe UI"/>
          <w:color w:val="0D0D0D"/>
          <w:sz w:val="22"/>
          <w:szCs w:val="22"/>
        </w:rPr>
      </w:pPr>
      <w:r w:rsidRPr="00D3206D">
        <w:rPr>
          <w:rStyle w:val="Strong"/>
          <w:rFonts w:ascii="Segoe UI" w:eastAsiaTheme="minorEastAsia" w:hAnsi="Segoe UI" w:cs="Segoe UI"/>
          <w:color w:val="0D0D0D"/>
          <w:sz w:val="22"/>
          <w:szCs w:val="22"/>
        </w:rPr>
        <w:t>Century Club:</w:t>
      </w:r>
      <w:r w:rsidRPr="00D3206D">
        <w:rPr>
          <w:rFonts w:ascii="Segoe UI" w:hAnsi="Segoe UI" w:cs="Segoe UI"/>
          <w:color w:val="0D0D0D"/>
          <w:sz w:val="22"/>
          <w:szCs w:val="22"/>
        </w:rPr>
        <w:t> </w:t>
      </w:r>
      <w:r w:rsidRPr="00D3206D">
        <w:rPr>
          <w:rFonts w:ascii="Nirmala UI" w:hAnsi="Nirmala UI" w:cs="Nirmala UI"/>
          <w:color w:val="0D0D0D"/>
          <w:sz w:val="22"/>
          <w:szCs w:val="22"/>
        </w:rPr>
        <w:t>ತಪಾಸಣೆಯ</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ಸಂದರ್ಭದಲ್ಲಿ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ಕೀಟಬಾಧೆ</w:t>
      </w:r>
      <w:r w:rsidRPr="00D3206D">
        <w:rPr>
          <w:rFonts w:ascii="Segoe UI" w:hAnsi="Segoe UI" w:cs="Segoe UI"/>
          <w:color w:val="0D0D0D"/>
          <w:sz w:val="22"/>
          <w:szCs w:val="22"/>
        </w:rPr>
        <w:t xml:space="preserve"> (Cockroach Infestation) </w:t>
      </w:r>
      <w:r w:rsidRPr="00D3206D">
        <w:rPr>
          <w:rFonts w:ascii="Nirmala UI" w:hAnsi="Nirmala UI" w:cs="Nirmala UI"/>
          <w:color w:val="0D0D0D"/>
          <w:sz w:val="22"/>
          <w:szCs w:val="22"/>
        </w:rPr>
        <w:t>ಹಾಗೂ</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ಅಸ್ವಚ್ಛ</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ಮತ್ತು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ಅನೈರ್ಮಲ್ಯಕರ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ಪರಿಸ್ಥಿತಿ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ಕಂಡುಬಂದ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ಹಿನ್ನೆಲೆಯಲ್ಲಿ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ನೋಟಿಸ್</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ಜಾರಿ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ಮಾಡಲಾಗಿದೆ</w:t>
      </w:r>
      <w:r w:rsidRPr="00D3206D">
        <w:rPr>
          <w:rFonts w:ascii="Segoe UI" w:hAnsi="Segoe UI" w:cs="Segoe UI"/>
          <w:color w:val="0D0D0D"/>
          <w:sz w:val="22"/>
          <w:szCs w:val="22"/>
        </w:rPr>
        <w:t>.</w:t>
      </w:r>
    </w:p>
    <w:p w14:paraId="419A0DCD" w14:textId="77777777" w:rsidR="00D3206D" w:rsidRPr="00D3206D" w:rsidRDefault="00D3206D" w:rsidP="00D3206D">
      <w:pPr>
        <w:pStyle w:val="NormalWeb"/>
        <w:numPr>
          <w:ilvl w:val="0"/>
          <w:numId w:val="13"/>
        </w:numPr>
        <w:shd w:val="clear" w:color="auto" w:fill="FFFFFF"/>
        <w:spacing w:before="0" w:beforeAutospacing="0" w:after="0" w:afterAutospacing="0"/>
        <w:ind w:left="630"/>
        <w:jc w:val="both"/>
        <w:rPr>
          <w:rFonts w:ascii="Segoe UI" w:hAnsi="Segoe UI" w:cs="Segoe UI"/>
          <w:color w:val="0D0D0D"/>
          <w:sz w:val="22"/>
          <w:szCs w:val="22"/>
        </w:rPr>
      </w:pPr>
      <w:r w:rsidRPr="00D3206D">
        <w:rPr>
          <w:rStyle w:val="Strong"/>
          <w:rFonts w:ascii="Segoe UI" w:eastAsiaTheme="minorEastAsia" w:hAnsi="Segoe UI" w:cs="Segoe UI"/>
          <w:color w:val="0D0D0D"/>
          <w:sz w:val="22"/>
          <w:szCs w:val="22"/>
        </w:rPr>
        <w:t>KSCA Club, Bengaluru:</w:t>
      </w:r>
      <w:r w:rsidRPr="00D3206D">
        <w:rPr>
          <w:rFonts w:ascii="Segoe UI" w:hAnsi="Segoe UI" w:cs="Segoe UI"/>
          <w:color w:val="0D0D0D"/>
          <w:sz w:val="22"/>
          <w:szCs w:val="22"/>
        </w:rPr>
        <w:t> </w:t>
      </w:r>
      <w:r w:rsidRPr="00D3206D">
        <w:rPr>
          <w:rFonts w:ascii="Nirmala UI" w:hAnsi="Nirmala UI" w:cs="Nirmala UI"/>
          <w:color w:val="0D0D0D"/>
          <w:sz w:val="22"/>
          <w:szCs w:val="22"/>
        </w:rPr>
        <w:t>ವೈಯಕ್ತಿಕ</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ಸ್ವಚ್ಛತೆಯ</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ಕೊರತೆ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ಪ್ಲಾಸ್ಟಿಕ್</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ಕಟಿಂಗ್</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ಬೋರ್ಡ್</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ಬಳಕೆ</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ಡ್ರೈನೇಜ್</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ವ್ಯವಸ್ಥೆಯಲ್ಲಿ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ತಡೆ</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ಆಹಾರ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ಲೇಬಲಿಂಗ್</w:t>
      </w:r>
      <w:r w:rsidRPr="00D3206D">
        <w:rPr>
          <w:rFonts w:ascii="Segoe UI" w:hAnsi="Segoe UI" w:cs="Segoe UI"/>
          <w:color w:val="0D0D0D"/>
          <w:sz w:val="22"/>
          <w:szCs w:val="22"/>
        </w:rPr>
        <w:t>‌</w:t>
      </w:r>
      <w:r w:rsidRPr="00D3206D">
        <w:rPr>
          <w:rFonts w:ascii="Nirmala UI" w:hAnsi="Nirmala UI" w:cs="Nirmala UI"/>
          <w:color w:val="0D0D0D"/>
          <w:sz w:val="22"/>
          <w:szCs w:val="22"/>
        </w:rPr>
        <w:t>ಗೆ</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ಸಂಬಂಧಿಸಿದ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ಉಲ್ಲಂಘನೆ</w:t>
      </w:r>
      <w:r w:rsidRPr="00D3206D">
        <w:rPr>
          <w:rFonts w:ascii="Segoe UI" w:hAnsi="Segoe UI" w:cs="Segoe UI"/>
          <w:color w:val="0D0D0D"/>
          <w:sz w:val="22"/>
          <w:szCs w:val="22"/>
        </w:rPr>
        <w:t>, Frozen Storage</w:t>
      </w:r>
      <w:r w:rsidRPr="00D3206D">
        <w:rPr>
          <w:rFonts w:ascii="Nirmala UI" w:hAnsi="Nirmala UI" w:cs="Nirmala UI"/>
          <w:color w:val="0D0D0D"/>
          <w:sz w:val="22"/>
          <w:szCs w:val="22"/>
        </w:rPr>
        <w:t>ನಲ್ಲಿ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ಸ್ವಚ್ಛತೆಯ</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ಕೊರತೆ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ಸಸ್ಯಾಹಾರಿ</w:t>
      </w:r>
      <w:r w:rsidRPr="00D3206D">
        <w:rPr>
          <w:rFonts w:ascii="Segoe UI" w:hAnsi="Segoe UI" w:cs="Segoe UI"/>
          <w:color w:val="0D0D0D"/>
          <w:sz w:val="22"/>
          <w:szCs w:val="22"/>
        </w:rPr>
        <w:t>/</w:t>
      </w:r>
      <w:r w:rsidRPr="00D3206D">
        <w:rPr>
          <w:rFonts w:ascii="Nirmala UI" w:hAnsi="Nirmala UI" w:cs="Nirmala UI"/>
          <w:color w:val="0D0D0D"/>
          <w:sz w:val="22"/>
          <w:szCs w:val="22"/>
        </w:rPr>
        <w:t>ಮಾಂಸಾಹಾರಿ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ಆಹಾರ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ಪದಾರ್ಥಗಳ</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ಅಸಮರ್ಪಕ</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ಸಂಗ್ರಹಣೆ</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ಹಾಗೂ</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ಪಾತ್ರೆ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ತೊಳೆಯುವ</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ಸ್ಥಳದಲ್ಲಿ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ಬಿಸಿನೀರಿನ</w:t>
      </w:r>
      <w:r w:rsidRPr="00D3206D">
        <w:rPr>
          <w:rFonts w:ascii="Segoe UI" w:hAnsi="Segoe UI" w:cs="Segoe UI"/>
          <w:color w:val="0D0D0D"/>
          <w:sz w:val="22"/>
          <w:szCs w:val="22"/>
        </w:rPr>
        <w:t xml:space="preserve"> (Hot Water) </w:t>
      </w:r>
      <w:r w:rsidRPr="00D3206D">
        <w:rPr>
          <w:rFonts w:ascii="Nirmala UI" w:hAnsi="Nirmala UI" w:cs="Nirmala UI"/>
          <w:color w:val="0D0D0D"/>
          <w:sz w:val="22"/>
          <w:szCs w:val="22"/>
        </w:rPr>
        <w:t>ವ್ಯವಸ್ಥೆಯ</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ಕೊರತೆ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ಕಂಡುಬಂದಿದೆ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ಈ</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ಹಿನ್ನೆಲೆಯಲ್ಲಿ</w:t>
      </w:r>
      <w:r w:rsidRPr="00D3206D">
        <w:rPr>
          <w:rFonts w:ascii="Segoe UI" w:hAnsi="Segoe UI" w:cs="Segoe UI"/>
          <w:color w:val="0D0D0D"/>
          <w:sz w:val="22"/>
          <w:szCs w:val="22"/>
        </w:rPr>
        <w:t xml:space="preserve"> KSCA Club</w:t>
      </w:r>
      <w:r w:rsidRPr="00D3206D">
        <w:rPr>
          <w:rFonts w:ascii="Nirmala UI" w:hAnsi="Nirmala UI" w:cs="Nirmala UI"/>
          <w:color w:val="0D0D0D"/>
          <w:sz w:val="22"/>
          <w:szCs w:val="22"/>
        </w:rPr>
        <w:t>ಗೆ</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ನೋಟಿಸ್</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ಜಾರಿ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ಮಾಡಲಾಗಿದೆ</w:t>
      </w:r>
      <w:r w:rsidRPr="00D3206D">
        <w:rPr>
          <w:rFonts w:ascii="Segoe UI" w:hAnsi="Segoe UI" w:cs="Segoe UI"/>
          <w:color w:val="0D0D0D"/>
          <w:sz w:val="22"/>
          <w:szCs w:val="22"/>
        </w:rPr>
        <w:t>.</w:t>
      </w:r>
    </w:p>
    <w:p w14:paraId="0EC2611E" w14:textId="77777777" w:rsidR="00F94EBC" w:rsidRDefault="00F94EBC" w:rsidP="00F5138F">
      <w:pPr>
        <w:pStyle w:val="NormalWeb"/>
        <w:numPr>
          <w:ilvl w:val="0"/>
          <w:numId w:val="13"/>
        </w:numPr>
        <w:shd w:val="clear" w:color="auto" w:fill="FFFFFF"/>
        <w:spacing w:before="0" w:beforeAutospacing="0" w:after="0" w:afterAutospacing="0"/>
        <w:ind w:left="630"/>
        <w:jc w:val="both"/>
        <w:rPr>
          <w:rFonts w:ascii="Segoe UI" w:hAnsi="Segoe UI" w:cs="Segoe UI"/>
          <w:color w:val="0D0D0D"/>
          <w:sz w:val="22"/>
          <w:szCs w:val="22"/>
        </w:rPr>
      </w:pPr>
      <w:r w:rsidRPr="00D3206D">
        <w:rPr>
          <w:rStyle w:val="Strong"/>
          <w:rFonts w:ascii="Segoe UI" w:eastAsiaTheme="minorEastAsia" w:hAnsi="Segoe UI" w:cs="Segoe UI"/>
          <w:color w:val="0D0D0D"/>
          <w:sz w:val="22"/>
          <w:szCs w:val="22"/>
        </w:rPr>
        <w:t>Catholic Club:</w:t>
      </w:r>
      <w:r w:rsidRPr="00D3206D">
        <w:rPr>
          <w:rFonts w:ascii="Segoe UI" w:hAnsi="Segoe UI" w:cs="Segoe UI"/>
          <w:color w:val="0D0D0D"/>
          <w:sz w:val="22"/>
          <w:szCs w:val="22"/>
        </w:rPr>
        <w:t> </w:t>
      </w:r>
      <w:r w:rsidRPr="00D3206D">
        <w:rPr>
          <w:rFonts w:ascii="Nirmala UI" w:hAnsi="Nirmala UI" w:cs="Nirmala UI"/>
          <w:color w:val="0D0D0D"/>
          <w:sz w:val="22"/>
          <w:szCs w:val="22"/>
        </w:rPr>
        <w:t>ಆಹಾರ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ಪದಾರ್ಥಗಳ</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ಲೇಬಲಿಂಗ್</w:t>
      </w:r>
      <w:r w:rsidRPr="00D3206D">
        <w:rPr>
          <w:rFonts w:ascii="Segoe UI" w:hAnsi="Segoe UI" w:cs="Segoe UI"/>
          <w:color w:val="0D0D0D"/>
          <w:sz w:val="22"/>
          <w:szCs w:val="22"/>
        </w:rPr>
        <w:t>‌</w:t>
      </w:r>
      <w:r w:rsidRPr="00D3206D">
        <w:rPr>
          <w:rFonts w:ascii="Nirmala UI" w:hAnsi="Nirmala UI" w:cs="Nirmala UI"/>
          <w:color w:val="0D0D0D"/>
          <w:sz w:val="22"/>
          <w:szCs w:val="22"/>
        </w:rPr>
        <w:t>ನಲ್ಲಿ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ಉಲ್ಲಂಘನೆ</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ಕೀಟಬಾಧೆ</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ಸ್ವಚ್ಛತೆ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ಮತ್ತು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ನೈರ್ಮಲ್ಯದ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ಕೊರತೆ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ಹಾಗೂ</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ಅವಧಿ</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ಮೀರಿದ</w:t>
      </w:r>
      <w:r w:rsidRPr="00D3206D">
        <w:rPr>
          <w:rFonts w:ascii="Segoe UI" w:hAnsi="Segoe UI" w:cs="Segoe UI"/>
          <w:color w:val="0D0D0D"/>
          <w:sz w:val="22"/>
          <w:szCs w:val="22"/>
        </w:rPr>
        <w:t xml:space="preserve"> 10 </w:t>
      </w:r>
      <w:r w:rsidRPr="00D3206D">
        <w:rPr>
          <w:rFonts w:ascii="Nirmala UI" w:hAnsi="Nirmala UI" w:cs="Nirmala UI"/>
          <w:color w:val="0D0D0D"/>
          <w:sz w:val="22"/>
          <w:szCs w:val="22"/>
        </w:rPr>
        <w:t>ಪ್ಯಾಕೆಟ್</w:t>
      </w:r>
      <w:r w:rsidRPr="00D3206D">
        <w:rPr>
          <w:rFonts w:ascii="Segoe UI" w:hAnsi="Segoe UI" w:cs="Segoe UI"/>
          <w:color w:val="0D0D0D"/>
          <w:sz w:val="22"/>
          <w:szCs w:val="22"/>
        </w:rPr>
        <w:t>‌</w:t>
      </w:r>
      <w:r w:rsidRPr="00D3206D">
        <w:rPr>
          <w:rFonts w:ascii="Nirmala UI" w:hAnsi="Nirmala UI" w:cs="Nirmala UI"/>
          <w:color w:val="0D0D0D"/>
          <w:sz w:val="22"/>
          <w:szCs w:val="22"/>
        </w:rPr>
        <w:t>ಗಳ</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ಅಣಬೆ</w:t>
      </w:r>
      <w:r w:rsidRPr="00D3206D">
        <w:rPr>
          <w:rFonts w:ascii="Segoe UI" w:hAnsi="Segoe UI" w:cs="Segoe UI"/>
          <w:color w:val="0D0D0D"/>
          <w:sz w:val="22"/>
          <w:szCs w:val="22"/>
        </w:rPr>
        <w:t xml:space="preserve"> (Mushroom) </w:t>
      </w:r>
      <w:r w:rsidRPr="00D3206D">
        <w:rPr>
          <w:rFonts w:ascii="Nirmala UI" w:hAnsi="Nirmala UI" w:cs="Nirmala UI"/>
          <w:color w:val="0D0D0D"/>
          <w:sz w:val="22"/>
          <w:szCs w:val="22"/>
        </w:rPr>
        <w:t>ಆಹಾರ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ಪದಾರ್ಥಗಳು</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ಕಂಡುಬಂದಿವೆ</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ಈ</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ಹಿನ್ನೆಲೆಯಲ್ಲಿ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ಕ್ಲಬ್</w:t>
      </w:r>
      <w:r w:rsidRPr="00D3206D">
        <w:rPr>
          <w:rFonts w:ascii="Segoe UI" w:hAnsi="Segoe UI" w:cs="Segoe UI"/>
          <w:color w:val="0D0D0D"/>
          <w:sz w:val="22"/>
          <w:szCs w:val="22"/>
        </w:rPr>
        <w:t>‌</w:t>
      </w:r>
      <w:r w:rsidRPr="00D3206D">
        <w:rPr>
          <w:rFonts w:ascii="Nirmala UI" w:hAnsi="Nirmala UI" w:cs="Nirmala UI"/>
          <w:color w:val="0D0D0D"/>
          <w:sz w:val="22"/>
          <w:szCs w:val="22"/>
        </w:rPr>
        <w:t>ಗೆ</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ನೋಟಿಸ್</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ಜಾರಿ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ಮಾಡಲಾಗಿದೆ</w:t>
      </w:r>
      <w:r w:rsidRPr="00D3206D">
        <w:rPr>
          <w:rFonts w:ascii="Segoe UI" w:hAnsi="Segoe UI" w:cs="Segoe UI"/>
          <w:color w:val="0D0D0D"/>
          <w:sz w:val="22"/>
          <w:szCs w:val="22"/>
        </w:rPr>
        <w:t>.</w:t>
      </w:r>
    </w:p>
    <w:p w14:paraId="0EC04366" w14:textId="77777777" w:rsidR="00D3206D" w:rsidRPr="00D3206D" w:rsidRDefault="00D3206D" w:rsidP="00D3206D">
      <w:pPr>
        <w:pStyle w:val="NormalWeb"/>
        <w:numPr>
          <w:ilvl w:val="0"/>
          <w:numId w:val="13"/>
        </w:numPr>
        <w:shd w:val="clear" w:color="auto" w:fill="FFFFFF"/>
        <w:spacing w:before="0" w:beforeAutospacing="0" w:after="0" w:afterAutospacing="0"/>
        <w:ind w:left="630"/>
        <w:jc w:val="both"/>
        <w:rPr>
          <w:rFonts w:ascii="Segoe UI" w:hAnsi="Segoe UI" w:cs="Segoe UI"/>
          <w:color w:val="0D0D0D"/>
          <w:sz w:val="22"/>
          <w:szCs w:val="22"/>
        </w:rPr>
      </w:pPr>
      <w:r w:rsidRPr="00D3206D">
        <w:rPr>
          <w:rStyle w:val="Strong"/>
          <w:rFonts w:ascii="Segoe UI" w:eastAsiaTheme="minorEastAsia" w:hAnsi="Segoe UI" w:cs="Segoe UI"/>
          <w:color w:val="0D0D0D"/>
          <w:sz w:val="22"/>
          <w:szCs w:val="22"/>
        </w:rPr>
        <w:t>Tennis Club:</w:t>
      </w:r>
      <w:r w:rsidRPr="00D3206D">
        <w:rPr>
          <w:rFonts w:ascii="Segoe UI" w:hAnsi="Segoe UI" w:cs="Segoe UI"/>
          <w:color w:val="0D0D0D"/>
          <w:sz w:val="22"/>
          <w:szCs w:val="22"/>
        </w:rPr>
        <w:t> </w:t>
      </w:r>
      <w:r w:rsidRPr="00D3206D">
        <w:rPr>
          <w:rFonts w:ascii="Nirmala UI" w:hAnsi="Nirmala UI" w:cs="Nirmala UI"/>
          <w:color w:val="0D0D0D"/>
          <w:sz w:val="22"/>
          <w:szCs w:val="22"/>
        </w:rPr>
        <w:t>ಆಹಾರ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ನಿರ್ವಹಣಾ</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ಸಿಬ್ಬಂದಿಗೆ</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ಸಂಬಂಧಿಸಿದ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ವೈದ್ಯಕೀಯ</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ಪ್ರಮಾಣಪತ್ರಗಳು</w:t>
      </w:r>
      <w:r w:rsidRPr="00D3206D">
        <w:rPr>
          <w:rFonts w:ascii="Segoe UI" w:hAnsi="Segoe UI" w:cs="Segoe UI"/>
          <w:color w:val="0D0D0D"/>
          <w:sz w:val="22"/>
          <w:szCs w:val="22"/>
        </w:rPr>
        <w:t xml:space="preserve"> (Medical Certificates) </w:t>
      </w:r>
      <w:r w:rsidRPr="00D3206D">
        <w:rPr>
          <w:rFonts w:ascii="Nirmala UI" w:hAnsi="Nirmala UI" w:cs="Nirmala UI"/>
          <w:color w:val="0D0D0D"/>
          <w:sz w:val="22"/>
          <w:szCs w:val="22"/>
        </w:rPr>
        <w:t>ಲಭ್ಯವಿಲ್ಲದಿರುವುದು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ಕಂಡುಬಂದ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ಹಿನ್ನೆಲೆಯಲ್ಲಿ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ನೋಟಿಸ್</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ಜಾರಿ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ಮಾಡಲಾಗಿದೆ</w:t>
      </w:r>
      <w:r w:rsidRPr="00D3206D">
        <w:rPr>
          <w:rFonts w:ascii="Segoe UI" w:hAnsi="Segoe UI" w:cs="Segoe UI"/>
          <w:color w:val="0D0D0D"/>
          <w:sz w:val="22"/>
          <w:szCs w:val="22"/>
        </w:rPr>
        <w:t>.</w:t>
      </w:r>
    </w:p>
    <w:p w14:paraId="21F0D99F" w14:textId="77777777" w:rsidR="00D3206D" w:rsidRPr="00D3206D" w:rsidRDefault="00D3206D" w:rsidP="00D3206D">
      <w:pPr>
        <w:pStyle w:val="NormalWeb"/>
        <w:numPr>
          <w:ilvl w:val="0"/>
          <w:numId w:val="13"/>
        </w:numPr>
        <w:shd w:val="clear" w:color="auto" w:fill="FFFFFF"/>
        <w:spacing w:before="0" w:beforeAutospacing="0" w:after="0" w:afterAutospacing="0"/>
        <w:ind w:left="630"/>
        <w:jc w:val="both"/>
        <w:rPr>
          <w:rFonts w:ascii="Segoe UI" w:hAnsi="Segoe UI" w:cs="Segoe UI"/>
          <w:color w:val="0D0D0D"/>
          <w:sz w:val="22"/>
          <w:szCs w:val="22"/>
        </w:rPr>
      </w:pPr>
      <w:r w:rsidRPr="00D3206D">
        <w:rPr>
          <w:rStyle w:val="Strong"/>
          <w:rFonts w:ascii="Segoe UI" w:eastAsiaTheme="minorEastAsia" w:hAnsi="Segoe UI" w:cs="Segoe UI"/>
          <w:color w:val="0D0D0D"/>
          <w:sz w:val="22"/>
          <w:szCs w:val="22"/>
        </w:rPr>
        <w:t>Vijayanagara Club:</w:t>
      </w:r>
      <w:r w:rsidRPr="00D3206D">
        <w:rPr>
          <w:rFonts w:ascii="Segoe UI" w:hAnsi="Segoe UI" w:cs="Segoe UI"/>
          <w:color w:val="0D0D0D"/>
          <w:sz w:val="22"/>
          <w:szCs w:val="22"/>
        </w:rPr>
        <w:t> </w:t>
      </w:r>
      <w:r w:rsidRPr="00D3206D">
        <w:rPr>
          <w:rFonts w:ascii="Nirmala UI" w:hAnsi="Nirmala UI" w:cs="Nirmala UI"/>
          <w:color w:val="0D0D0D"/>
          <w:sz w:val="22"/>
          <w:szCs w:val="22"/>
        </w:rPr>
        <w:t>ಆಹಾರ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ಪದಾರ್ಥಗಳ</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ಲೇಬಲಿಂಗ್</w:t>
      </w:r>
      <w:r w:rsidRPr="00D3206D">
        <w:rPr>
          <w:rFonts w:ascii="Segoe UI" w:hAnsi="Segoe UI" w:cs="Segoe UI"/>
          <w:color w:val="0D0D0D"/>
          <w:sz w:val="22"/>
          <w:szCs w:val="22"/>
        </w:rPr>
        <w:t>‌</w:t>
      </w:r>
      <w:r w:rsidRPr="00D3206D">
        <w:rPr>
          <w:rFonts w:ascii="Nirmala UI" w:hAnsi="Nirmala UI" w:cs="Nirmala UI"/>
          <w:color w:val="0D0D0D"/>
          <w:sz w:val="22"/>
          <w:szCs w:val="22"/>
        </w:rPr>
        <w:t>ನಲ್ಲಿ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ಉಲ್ಲಂಘನೆ</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ಹಾಗೂ</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ಸ್ವಚ್ಛತೆ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ಮತ್ತು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ನೈರ್ಮಲ್ಯದ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ಕೊರತೆ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ಕಂಡುಬಂದ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ಹಿನ್ನೆಲೆಯಲ್ಲಿ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ನೋಟಿಸ್</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ಜಾರಿ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ಮಾಡಲಾಗಿದೆ</w:t>
      </w:r>
      <w:r w:rsidRPr="00D3206D">
        <w:rPr>
          <w:rFonts w:ascii="Segoe UI" w:hAnsi="Segoe UI" w:cs="Segoe UI"/>
          <w:color w:val="0D0D0D"/>
          <w:sz w:val="22"/>
          <w:szCs w:val="22"/>
        </w:rPr>
        <w:t>.</w:t>
      </w:r>
    </w:p>
    <w:p w14:paraId="521469AE" w14:textId="77777777" w:rsidR="00F94EBC" w:rsidRPr="00D3206D" w:rsidRDefault="00F94EBC" w:rsidP="00F5138F">
      <w:pPr>
        <w:pStyle w:val="NormalWeb"/>
        <w:numPr>
          <w:ilvl w:val="0"/>
          <w:numId w:val="13"/>
        </w:numPr>
        <w:shd w:val="clear" w:color="auto" w:fill="FFFFFF"/>
        <w:spacing w:before="0" w:beforeAutospacing="0" w:after="0" w:afterAutospacing="0"/>
        <w:ind w:left="630"/>
        <w:jc w:val="both"/>
        <w:rPr>
          <w:rFonts w:ascii="Segoe UI" w:hAnsi="Segoe UI" w:cs="Segoe UI"/>
          <w:color w:val="0D0D0D"/>
          <w:sz w:val="22"/>
          <w:szCs w:val="22"/>
        </w:rPr>
      </w:pPr>
      <w:r w:rsidRPr="00D3206D">
        <w:rPr>
          <w:rStyle w:val="Strong"/>
          <w:rFonts w:ascii="Segoe UI" w:eastAsiaTheme="minorEastAsia" w:hAnsi="Segoe UI" w:cs="Segoe UI"/>
          <w:color w:val="0D0D0D"/>
          <w:sz w:val="22"/>
          <w:szCs w:val="22"/>
        </w:rPr>
        <w:t>Mahalakshmi Layout Club:</w:t>
      </w:r>
      <w:r w:rsidRPr="00D3206D">
        <w:rPr>
          <w:rFonts w:ascii="Segoe UI" w:hAnsi="Segoe UI" w:cs="Segoe UI"/>
          <w:color w:val="0D0D0D"/>
          <w:sz w:val="22"/>
          <w:szCs w:val="22"/>
        </w:rPr>
        <w:t> </w:t>
      </w:r>
      <w:r w:rsidRPr="00D3206D">
        <w:rPr>
          <w:rFonts w:ascii="Nirmala UI" w:hAnsi="Nirmala UI" w:cs="Nirmala UI"/>
          <w:color w:val="0D0D0D"/>
          <w:sz w:val="22"/>
          <w:szCs w:val="22"/>
        </w:rPr>
        <w:t>ಆಹಾರ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ಪದಾರ್ಥಗಳ</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ಲೇಬಲಿಂಗ್</w:t>
      </w:r>
      <w:r w:rsidRPr="00D3206D">
        <w:rPr>
          <w:rFonts w:ascii="Segoe UI" w:hAnsi="Segoe UI" w:cs="Segoe UI"/>
          <w:color w:val="0D0D0D"/>
          <w:sz w:val="22"/>
          <w:szCs w:val="22"/>
        </w:rPr>
        <w:t>‌</w:t>
      </w:r>
      <w:r w:rsidRPr="00D3206D">
        <w:rPr>
          <w:rFonts w:ascii="Nirmala UI" w:hAnsi="Nirmala UI" w:cs="Nirmala UI"/>
          <w:color w:val="0D0D0D"/>
          <w:sz w:val="22"/>
          <w:szCs w:val="22"/>
        </w:rPr>
        <w:t>ನಲ್ಲಿ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ಉಲ್ಲಂಘನೆ</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ಹಾಗೂ</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ಸ್ವಚ್ಛತೆ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ಮತ್ತು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ನೈರ್ಮಲ್ಯದ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ಕೊರತೆ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ಕಂಡುಬಂದ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ಹಿನ್ನೆಲೆಯಲ್ಲಿ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ನೋಟಿಸ್</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ಜಾರಿ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ಮಾಡಲಾಗಿದೆ</w:t>
      </w:r>
      <w:r w:rsidRPr="00D3206D">
        <w:rPr>
          <w:rFonts w:ascii="Segoe UI" w:hAnsi="Segoe UI" w:cs="Segoe UI"/>
          <w:color w:val="0D0D0D"/>
          <w:sz w:val="22"/>
          <w:szCs w:val="22"/>
        </w:rPr>
        <w:t>.</w:t>
      </w:r>
    </w:p>
    <w:p w14:paraId="19D26F90" w14:textId="60CD2093" w:rsidR="00F94EBC" w:rsidRPr="00D3206D" w:rsidRDefault="00F94EBC" w:rsidP="00F5138F">
      <w:pPr>
        <w:pStyle w:val="NormalWeb"/>
        <w:numPr>
          <w:ilvl w:val="0"/>
          <w:numId w:val="13"/>
        </w:numPr>
        <w:shd w:val="clear" w:color="auto" w:fill="FFFFFF"/>
        <w:spacing w:before="0" w:beforeAutospacing="0" w:after="0" w:afterAutospacing="0"/>
        <w:ind w:left="630"/>
        <w:jc w:val="both"/>
        <w:rPr>
          <w:rFonts w:ascii="Segoe UI" w:hAnsi="Segoe UI" w:cs="Segoe UI"/>
          <w:color w:val="0D0D0D"/>
          <w:sz w:val="22"/>
          <w:szCs w:val="22"/>
        </w:rPr>
      </w:pPr>
      <w:r w:rsidRPr="00D3206D">
        <w:rPr>
          <w:rStyle w:val="Strong"/>
          <w:rFonts w:ascii="Segoe UI" w:eastAsiaTheme="minorEastAsia" w:hAnsi="Segoe UI" w:cs="Segoe UI"/>
          <w:color w:val="0D0D0D"/>
          <w:sz w:val="22"/>
          <w:szCs w:val="22"/>
        </w:rPr>
        <w:t>Malleshwaram Club:</w:t>
      </w:r>
      <w:r w:rsidRPr="00D3206D">
        <w:rPr>
          <w:rFonts w:ascii="Segoe UI" w:hAnsi="Segoe UI" w:cs="Segoe UI"/>
          <w:color w:val="0D0D0D"/>
          <w:sz w:val="22"/>
          <w:szCs w:val="22"/>
        </w:rPr>
        <w:t> </w:t>
      </w:r>
      <w:r w:rsidRPr="00D3206D">
        <w:rPr>
          <w:rFonts w:ascii="Nirmala UI" w:hAnsi="Nirmala UI" w:cs="Nirmala UI"/>
          <w:color w:val="0D0D0D"/>
          <w:sz w:val="22"/>
          <w:szCs w:val="22"/>
        </w:rPr>
        <w:t>ಆಹಾರ</w:t>
      </w:r>
      <w:r w:rsidRPr="00D3206D">
        <w:rPr>
          <w:rFonts w:ascii="Segoe UI" w:hAnsi="Segoe UI" w:cs="Segoe UI"/>
          <w:color w:val="0D0D0D"/>
          <w:sz w:val="22"/>
          <w:szCs w:val="22"/>
        </w:rPr>
        <w:t xml:space="preserve"> </w:t>
      </w:r>
      <w:r w:rsidR="00F5138F" w:rsidRPr="00D3206D">
        <w:rPr>
          <w:rFonts w:ascii="Nirmala UI" w:hAnsi="Nirmala UI" w:cs="Nirmala UI"/>
          <w:color w:val="0D0D0D"/>
          <w:sz w:val="22"/>
          <w:szCs w:val="22"/>
        </w:rPr>
        <w:t>ಪದಾರ್ಥ</w:t>
      </w:r>
      <w:r w:rsidRPr="00D3206D">
        <w:rPr>
          <w:rFonts w:ascii="Nirmala UI" w:hAnsi="Nirmala UI" w:cs="Nirmala UI"/>
          <w:color w:val="0D0D0D"/>
          <w:sz w:val="22"/>
          <w:szCs w:val="22"/>
        </w:rPr>
        <w:t>ಗಳ</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ಲೇಬಲಿಂಗ್</w:t>
      </w:r>
      <w:r w:rsidRPr="00D3206D">
        <w:rPr>
          <w:rFonts w:ascii="Segoe UI" w:hAnsi="Segoe UI" w:cs="Segoe UI"/>
          <w:color w:val="0D0D0D"/>
          <w:sz w:val="22"/>
          <w:szCs w:val="22"/>
        </w:rPr>
        <w:t>‌</w:t>
      </w:r>
      <w:r w:rsidRPr="00D3206D">
        <w:rPr>
          <w:rFonts w:ascii="Nirmala UI" w:hAnsi="Nirmala UI" w:cs="Nirmala UI"/>
          <w:color w:val="0D0D0D"/>
          <w:sz w:val="22"/>
          <w:szCs w:val="22"/>
        </w:rPr>
        <w:t>ನಲ್ಲಿ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ಉಲ್ಲಂಘನೆ</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ಕೀಟಬಾಧೆ</w:t>
      </w:r>
      <w:r w:rsidRPr="00D3206D">
        <w:rPr>
          <w:rFonts w:ascii="Segoe UI" w:hAnsi="Segoe UI" w:cs="Segoe UI"/>
          <w:color w:val="0D0D0D"/>
          <w:sz w:val="22"/>
          <w:szCs w:val="22"/>
        </w:rPr>
        <w:t xml:space="preserve"> (Cockroach Infestation) </w:t>
      </w:r>
      <w:r w:rsidRPr="00D3206D">
        <w:rPr>
          <w:rFonts w:ascii="Nirmala UI" w:hAnsi="Nirmala UI" w:cs="Nirmala UI"/>
          <w:color w:val="0D0D0D"/>
          <w:sz w:val="22"/>
          <w:szCs w:val="22"/>
        </w:rPr>
        <w:t>ಹಾಗೂ</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ಸ್ವಚ್ಛತೆ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ಮತ್ತು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ನೈರ್ಮಲ್ಯದ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ಕೊರತೆ</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ಕಂಡುಬಂದ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ಹಿನ್ನೆಲೆಯಲ್ಲಿ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ನೋಟಿಸ್</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ಜಾರಿ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ಮಾಡಲಾಗಿದೆ</w:t>
      </w:r>
      <w:r w:rsidRPr="00D3206D">
        <w:rPr>
          <w:rFonts w:ascii="Segoe UI" w:hAnsi="Segoe UI" w:cs="Segoe UI"/>
          <w:color w:val="0D0D0D"/>
          <w:sz w:val="22"/>
          <w:szCs w:val="22"/>
        </w:rPr>
        <w:t>.</w:t>
      </w:r>
    </w:p>
    <w:p w14:paraId="6A269846" w14:textId="77777777" w:rsidR="00F5138F" w:rsidRPr="00D3206D" w:rsidRDefault="00F5138F" w:rsidP="00F5138F">
      <w:pPr>
        <w:pStyle w:val="NormalWeb"/>
        <w:shd w:val="clear" w:color="auto" w:fill="FFFFFF"/>
        <w:spacing w:before="0" w:beforeAutospacing="0" w:after="0" w:afterAutospacing="0"/>
        <w:jc w:val="both"/>
        <w:rPr>
          <w:rFonts w:ascii="Segoe UI" w:hAnsi="Segoe UI" w:cs="Segoe UI"/>
          <w:color w:val="0D0D0D"/>
          <w:sz w:val="22"/>
          <w:szCs w:val="22"/>
        </w:rPr>
      </w:pPr>
    </w:p>
    <w:p w14:paraId="0015CBE7" w14:textId="1715AC78" w:rsidR="00F94EBC" w:rsidRDefault="00F94EBC" w:rsidP="00F5138F">
      <w:pPr>
        <w:pStyle w:val="NormalWeb"/>
        <w:shd w:val="clear" w:color="auto" w:fill="FFFFFF"/>
        <w:spacing w:before="0" w:beforeAutospacing="0" w:after="0" w:afterAutospacing="0"/>
        <w:ind w:firstLine="720"/>
        <w:jc w:val="both"/>
        <w:rPr>
          <w:rFonts w:ascii="Segoe UI" w:hAnsi="Segoe UI" w:cs="Segoe UI"/>
          <w:color w:val="0D0D0D"/>
          <w:sz w:val="22"/>
          <w:szCs w:val="22"/>
        </w:rPr>
      </w:pPr>
      <w:r w:rsidRPr="00D3206D">
        <w:rPr>
          <w:rFonts w:ascii="Nirmala UI" w:hAnsi="Nirmala UI" w:cs="Nirmala UI"/>
          <w:color w:val="0D0D0D"/>
          <w:sz w:val="22"/>
          <w:szCs w:val="22"/>
        </w:rPr>
        <w:t>ತಪಾಸಣೆಯ</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ಸಂದರ್ಭದಲ್ಲಿ</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ಕುಡಿಯುವ</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ನೀರು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ಹಾಗೂ</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ಬಳಸಿದ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ಅಡುಗೆ</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ಎಣ್ಣೆ</w:t>
      </w:r>
      <w:r w:rsidRPr="00D3206D">
        <w:rPr>
          <w:rFonts w:ascii="Segoe UI" w:hAnsi="Segoe UI" w:cs="Segoe UI"/>
          <w:color w:val="0D0D0D"/>
          <w:sz w:val="22"/>
          <w:szCs w:val="22"/>
        </w:rPr>
        <w:t xml:space="preserve"> (Used Cooking Oil) </w:t>
      </w:r>
      <w:r w:rsidRPr="00D3206D">
        <w:rPr>
          <w:rFonts w:ascii="Nirmala UI" w:hAnsi="Nirmala UI" w:cs="Nirmala UI"/>
          <w:color w:val="0D0D0D"/>
          <w:sz w:val="22"/>
          <w:szCs w:val="22"/>
        </w:rPr>
        <w:t>ಮಾದರಿಗಳನ್ನು</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ಸಂಗ್ರಹಿಸಿ</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ಹೆಚ್ಚಿನ</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ವಿಶ್ಲೇಷಣೆಗಾಗಿ</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ಸರ್ಕಾರಿ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ಆಹಾರ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ಪ್ರಯೋಗಾಲಯಕ್ಕೆ</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ಕಳುಹಿಸಲಾಗಿದೆ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ಪ್ರಯೋಗಾಲಯದ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ವಿಶ್ಲೇಷಣಾ</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ವರದಿಗಳು</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ಸ್ವೀಕರಿಸಿದ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ನಂತರ</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ವರದಿಯಲ್ಲಿನ</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ಫಲಿತಾಂಶಗಳ</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ಆಧಾರದ</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ಮೇಲೆ</w:t>
      </w:r>
      <w:r w:rsidRPr="00D3206D">
        <w:rPr>
          <w:rFonts w:ascii="Segoe UI" w:hAnsi="Segoe UI" w:cs="Segoe UI"/>
          <w:color w:val="0D0D0D"/>
          <w:sz w:val="22"/>
          <w:szCs w:val="22"/>
        </w:rPr>
        <w:t> </w:t>
      </w:r>
      <w:r w:rsidRPr="00D3206D">
        <w:rPr>
          <w:rStyle w:val="Strong"/>
          <w:rFonts w:ascii="Nirmala UI" w:eastAsiaTheme="minorEastAsia" w:hAnsi="Nirmala UI" w:cs="Nirmala UI"/>
          <w:b w:val="0"/>
          <w:color w:val="0D0D0D"/>
          <w:sz w:val="22"/>
          <w:szCs w:val="22"/>
        </w:rPr>
        <w:t>ಆಹಾರ</w:t>
      </w:r>
      <w:r w:rsidRPr="00D3206D">
        <w:rPr>
          <w:rStyle w:val="Strong"/>
          <w:rFonts w:ascii="Segoe UI" w:eastAsiaTheme="minorEastAsia" w:hAnsi="Segoe UI" w:cs="Segoe UI"/>
          <w:b w:val="0"/>
          <w:color w:val="0D0D0D"/>
          <w:sz w:val="22"/>
          <w:szCs w:val="22"/>
        </w:rPr>
        <w:t xml:space="preserve"> </w:t>
      </w:r>
      <w:r w:rsidRPr="00D3206D">
        <w:rPr>
          <w:rStyle w:val="Strong"/>
          <w:rFonts w:ascii="Nirmala UI" w:eastAsiaTheme="minorEastAsia" w:hAnsi="Nirmala UI" w:cs="Nirmala UI"/>
          <w:b w:val="0"/>
          <w:color w:val="0D0D0D"/>
          <w:sz w:val="22"/>
          <w:szCs w:val="22"/>
        </w:rPr>
        <w:t>ಸುರಕ್ಷತೆ</w:t>
      </w:r>
      <w:r w:rsidRPr="00D3206D">
        <w:rPr>
          <w:rStyle w:val="Strong"/>
          <w:rFonts w:ascii="Segoe UI" w:eastAsiaTheme="minorEastAsia" w:hAnsi="Segoe UI" w:cs="Segoe UI"/>
          <w:b w:val="0"/>
          <w:color w:val="0D0D0D"/>
          <w:sz w:val="22"/>
          <w:szCs w:val="22"/>
        </w:rPr>
        <w:t xml:space="preserve"> </w:t>
      </w:r>
      <w:r w:rsidRPr="00D3206D">
        <w:rPr>
          <w:rStyle w:val="Strong"/>
          <w:rFonts w:ascii="Nirmala UI" w:eastAsiaTheme="minorEastAsia" w:hAnsi="Nirmala UI" w:cs="Nirmala UI"/>
          <w:b w:val="0"/>
          <w:color w:val="0D0D0D"/>
          <w:sz w:val="22"/>
          <w:szCs w:val="22"/>
        </w:rPr>
        <w:t>ಮತ್ತು</w:t>
      </w:r>
      <w:r w:rsidRPr="00D3206D">
        <w:rPr>
          <w:rStyle w:val="Strong"/>
          <w:rFonts w:ascii="Segoe UI" w:eastAsiaTheme="minorEastAsia" w:hAnsi="Segoe UI" w:cs="Segoe UI"/>
          <w:b w:val="0"/>
          <w:color w:val="0D0D0D"/>
          <w:sz w:val="22"/>
          <w:szCs w:val="22"/>
        </w:rPr>
        <w:t xml:space="preserve"> </w:t>
      </w:r>
      <w:r w:rsidRPr="00D3206D">
        <w:rPr>
          <w:rStyle w:val="Strong"/>
          <w:rFonts w:ascii="Nirmala UI" w:eastAsiaTheme="minorEastAsia" w:hAnsi="Nirmala UI" w:cs="Nirmala UI"/>
          <w:b w:val="0"/>
          <w:color w:val="0D0D0D"/>
          <w:sz w:val="22"/>
          <w:szCs w:val="22"/>
        </w:rPr>
        <w:t>ಗುಣಮಟ್ಟ</w:t>
      </w:r>
      <w:r w:rsidRPr="00D3206D">
        <w:rPr>
          <w:rStyle w:val="Strong"/>
          <w:rFonts w:ascii="Segoe UI" w:eastAsiaTheme="minorEastAsia" w:hAnsi="Segoe UI" w:cs="Segoe UI"/>
          <w:b w:val="0"/>
          <w:color w:val="0D0D0D"/>
          <w:sz w:val="22"/>
          <w:szCs w:val="22"/>
        </w:rPr>
        <w:t xml:space="preserve"> </w:t>
      </w:r>
      <w:r w:rsidRPr="00D3206D">
        <w:rPr>
          <w:rStyle w:val="Strong"/>
          <w:rFonts w:ascii="Nirmala UI" w:eastAsiaTheme="minorEastAsia" w:hAnsi="Nirmala UI" w:cs="Nirmala UI"/>
          <w:b w:val="0"/>
          <w:color w:val="0D0D0D"/>
          <w:sz w:val="22"/>
          <w:szCs w:val="22"/>
        </w:rPr>
        <w:t>ಕಾಯ್ದೆ</w:t>
      </w:r>
      <w:r w:rsidR="00F5138F" w:rsidRPr="00D3206D">
        <w:rPr>
          <w:rStyle w:val="Strong"/>
          <w:rFonts w:ascii="Segoe UI" w:eastAsiaTheme="minorEastAsia" w:hAnsi="Segoe UI" w:cs="Segoe UI"/>
          <w:b w:val="0"/>
          <w:color w:val="0D0D0D"/>
          <w:sz w:val="22"/>
          <w:szCs w:val="22"/>
        </w:rPr>
        <w:t xml:space="preserve"> 2006, </w:t>
      </w:r>
      <w:r w:rsidRPr="00D3206D">
        <w:rPr>
          <w:rStyle w:val="Strong"/>
          <w:rFonts w:ascii="Nirmala UI" w:eastAsiaTheme="minorEastAsia" w:hAnsi="Nirmala UI" w:cs="Nirmala UI"/>
          <w:b w:val="0"/>
          <w:color w:val="0D0D0D"/>
          <w:sz w:val="22"/>
          <w:szCs w:val="22"/>
        </w:rPr>
        <w:t>ನಿಯಮಗಳು</w:t>
      </w:r>
      <w:r w:rsidRPr="00D3206D">
        <w:rPr>
          <w:rStyle w:val="Strong"/>
          <w:rFonts w:ascii="Segoe UI" w:eastAsiaTheme="minorEastAsia" w:hAnsi="Segoe UI" w:cs="Segoe UI"/>
          <w:b w:val="0"/>
          <w:color w:val="0D0D0D"/>
          <w:sz w:val="22"/>
          <w:szCs w:val="22"/>
        </w:rPr>
        <w:t xml:space="preserve"> 2011 </w:t>
      </w:r>
      <w:r w:rsidR="00F5138F" w:rsidRPr="00D3206D">
        <w:rPr>
          <w:rStyle w:val="Strong"/>
          <w:rFonts w:ascii="Nirmala UI" w:eastAsiaTheme="minorEastAsia" w:hAnsi="Nirmala UI" w:cs="Nirmala UI"/>
          <w:b w:val="0"/>
          <w:color w:val="0D0D0D"/>
          <w:sz w:val="22"/>
          <w:szCs w:val="22"/>
        </w:rPr>
        <w:t>ರ</w:t>
      </w:r>
      <w:r w:rsidRPr="00D3206D">
        <w:rPr>
          <w:rStyle w:val="Strong"/>
          <w:rFonts w:ascii="Nirmala UI" w:eastAsiaTheme="minorEastAsia" w:hAnsi="Nirmala UI" w:cs="Nirmala UI"/>
          <w:b w:val="0"/>
          <w:color w:val="0D0D0D"/>
          <w:sz w:val="22"/>
          <w:szCs w:val="22"/>
        </w:rPr>
        <w:t>ನ್ವಯ</w:t>
      </w:r>
      <w:r w:rsidRPr="00D3206D">
        <w:rPr>
          <w:rFonts w:ascii="Segoe UI" w:hAnsi="Segoe UI" w:cs="Segoe UI"/>
          <w:color w:val="0D0D0D"/>
          <w:sz w:val="22"/>
          <w:szCs w:val="22"/>
        </w:rPr>
        <w:t> </w:t>
      </w:r>
      <w:r w:rsidRPr="00D3206D">
        <w:rPr>
          <w:rFonts w:ascii="Nirmala UI" w:hAnsi="Nirmala UI" w:cs="Nirmala UI"/>
          <w:color w:val="0D0D0D"/>
          <w:sz w:val="22"/>
          <w:szCs w:val="22"/>
        </w:rPr>
        <w:t>ಮುಂದಿನ</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ಕಾನೂನು</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ಕ್ರಮ</w:t>
      </w:r>
      <w:r w:rsidRPr="00D3206D">
        <w:rPr>
          <w:rFonts w:ascii="Segoe UI" w:hAnsi="Segoe UI" w:cs="Segoe UI"/>
          <w:color w:val="0D0D0D"/>
          <w:sz w:val="22"/>
          <w:szCs w:val="22"/>
        </w:rPr>
        <w:t xml:space="preserve"> </w:t>
      </w:r>
      <w:r w:rsidRPr="00D3206D">
        <w:rPr>
          <w:rFonts w:ascii="Nirmala UI" w:hAnsi="Nirmala UI" w:cs="Nirmala UI"/>
          <w:color w:val="0D0D0D"/>
          <w:sz w:val="22"/>
          <w:szCs w:val="22"/>
        </w:rPr>
        <w:t>ಕೈಗೊಳ್ಳಲಾಗುವುದು</w:t>
      </w:r>
      <w:r w:rsidRPr="00D3206D">
        <w:rPr>
          <w:rFonts w:ascii="Segoe UI" w:hAnsi="Segoe UI" w:cs="Segoe UI"/>
          <w:color w:val="0D0D0D"/>
          <w:sz w:val="22"/>
          <w:szCs w:val="22"/>
        </w:rPr>
        <w:t>.</w:t>
      </w:r>
    </w:p>
    <w:p w14:paraId="5C82BEB7" w14:textId="77777777" w:rsidR="003D06EA" w:rsidRPr="00D3206D" w:rsidRDefault="003D06EA" w:rsidP="00F5138F">
      <w:pPr>
        <w:pStyle w:val="NormalWeb"/>
        <w:shd w:val="clear" w:color="auto" w:fill="FFFFFF"/>
        <w:spacing w:before="0" w:beforeAutospacing="0" w:after="0" w:afterAutospacing="0"/>
        <w:ind w:firstLine="720"/>
        <w:jc w:val="both"/>
        <w:rPr>
          <w:rFonts w:ascii="Segoe UI" w:hAnsi="Segoe UI" w:cs="Segoe UI"/>
          <w:color w:val="0D0D0D"/>
          <w:sz w:val="22"/>
          <w:szCs w:val="22"/>
        </w:rPr>
      </w:pPr>
    </w:p>
    <w:p w14:paraId="1EDD8482" w14:textId="77777777" w:rsidR="00F5138F" w:rsidRPr="00D3206D" w:rsidRDefault="00F5138F" w:rsidP="00F5138F">
      <w:pPr>
        <w:pStyle w:val="NormalWeb"/>
        <w:shd w:val="clear" w:color="auto" w:fill="FFFFFF"/>
        <w:spacing w:before="0" w:beforeAutospacing="0" w:after="0" w:afterAutospacing="0"/>
        <w:ind w:firstLine="720"/>
        <w:jc w:val="both"/>
        <w:rPr>
          <w:rFonts w:ascii="Segoe UI" w:hAnsi="Segoe UI" w:cs="Segoe UI"/>
          <w:color w:val="0D0D0D"/>
          <w:sz w:val="22"/>
          <w:szCs w:val="22"/>
        </w:rPr>
      </w:pPr>
    </w:p>
    <w:p w14:paraId="33CC8CDA" w14:textId="5C320BA2" w:rsidR="00F5138F" w:rsidRPr="00D3206D" w:rsidRDefault="00F5138F" w:rsidP="00F5138F">
      <w:pPr>
        <w:pStyle w:val="NormalWeb"/>
        <w:shd w:val="clear" w:color="auto" w:fill="FFFFFF"/>
        <w:spacing w:before="0" w:beforeAutospacing="0" w:after="0" w:afterAutospacing="0"/>
        <w:ind w:left="5040"/>
        <w:jc w:val="center"/>
        <w:rPr>
          <w:rFonts w:ascii="Nirmala UI" w:hAnsi="Nirmala UI" w:cs="Nirmala UI"/>
          <w:color w:val="0D0D0D"/>
          <w:sz w:val="22"/>
          <w:szCs w:val="22"/>
        </w:rPr>
      </w:pPr>
      <w:r w:rsidRPr="00D3206D">
        <w:rPr>
          <w:rFonts w:ascii="Nirmala UI" w:hAnsi="Nirmala UI" w:cs="Nirmala UI"/>
          <w:color w:val="0D0D0D"/>
          <w:sz w:val="22"/>
          <w:szCs w:val="22"/>
        </w:rPr>
        <w:t>ಆಯುಕ್ತರು</w:t>
      </w:r>
    </w:p>
    <w:p w14:paraId="49444C5B" w14:textId="06F5381F" w:rsidR="00F5138F" w:rsidRPr="00D3206D" w:rsidRDefault="00F5138F" w:rsidP="00F5138F">
      <w:pPr>
        <w:pStyle w:val="NormalWeb"/>
        <w:shd w:val="clear" w:color="auto" w:fill="FFFFFF"/>
        <w:spacing w:before="0" w:beforeAutospacing="0" w:after="0" w:afterAutospacing="0"/>
        <w:ind w:left="5040"/>
        <w:jc w:val="center"/>
        <w:rPr>
          <w:rFonts w:ascii="Nirmala UI" w:hAnsi="Nirmala UI" w:cs="Nirmala UI"/>
          <w:color w:val="0D0D0D"/>
          <w:sz w:val="22"/>
          <w:szCs w:val="22"/>
        </w:rPr>
      </w:pPr>
      <w:r w:rsidRPr="00D3206D">
        <w:rPr>
          <w:rFonts w:ascii="Nirmala UI" w:hAnsi="Nirmala UI" w:cs="Nirmala UI"/>
          <w:color w:val="0D0D0D"/>
          <w:sz w:val="22"/>
          <w:szCs w:val="22"/>
        </w:rPr>
        <w:t>ಆಹಾರ ಸುರಕ್ಷತೆ ಮತ್ತು ಔಷಧ ಆಡಳಿತ</w:t>
      </w:r>
    </w:p>
    <w:p w14:paraId="626B5F64" w14:textId="577C4E62" w:rsidR="009D7C56" w:rsidRDefault="009D7C56" w:rsidP="009D7C56">
      <w:pPr>
        <w:spacing w:after="0" w:line="240" w:lineRule="auto"/>
        <w:jc w:val="center"/>
        <w:rPr>
          <w:rFonts w:ascii="Nirmala UI" w:hAnsi="Nirmala UI" w:cs="Nirmala UI"/>
        </w:rPr>
      </w:pPr>
    </w:p>
    <w:p w14:paraId="4C3765D4" w14:textId="77777777" w:rsidR="009D7C56" w:rsidRPr="003D06EA" w:rsidRDefault="009D7C56" w:rsidP="009D7C56">
      <w:pPr>
        <w:tabs>
          <w:tab w:val="left" w:pos="6960"/>
        </w:tabs>
        <w:spacing w:after="0" w:line="240" w:lineRule="auto"/>
        <w:jc w:val="center"/>
        <w:rPr>
          <w:rFonts w:ascii="Nirmala UI" w:eastAsia="Times New Roman" w:hAnsi="Nirmala UI" w:cs="Nirmala UI"/>
          <w:sz w:val="24"/>
          <w:szCs w:val="24"/>
          <w:lang w:val="en-IN" w:eastAsia="en-IN"/>
        </w:rPr>
      </w:pPr>
      <w:r w:rsidRPr="003D06EA">
        <w:rPr>
          <w:rFonts w:ascii="Nirmala UI" w:eastAsia="Times New Roman" w:hAnsi="Nirmala UI" w:cs="Nirmala UI"/>
          <w:sz w:val="24"/>
          <w:szCs w:val="24"/>
          <w:lang w:val="en-IN" w:eastAsia="en-IN"/>
        </w:rPr>
        <w:t>Government of Karnataka</w:t>
      </w:r>
    </w:p>
    <w:p w14:paraId="044A6271" w14:textId="77777777" w:rsidR="009D7C56" w:rsidRPr="003D06EA" w:rsidRDefault="009D7C56" w:rsidP="009D7C56">
      <w:pPr>
        <w:tabs>
          <w:tab w:val="left" w:pos="6960"/>
        </w:tabs>
        <w:spacing w:after="0" w:line="240" w:lineRule="auto"/>
        <w:jc w:val="center"/>
        <w:rPr>
          <w:rFonts w:ascii="Nirmala UI" w:eastAsia="Times New Roman" w:hAnsi="Nirmala UI" w:cs="Nirmala UI"/>
          <w:sz w:val="24"/>
          <w:szCs w:val="24"/>
          <w:lang w:val="en-IN" w:eastAsia="en-IN"/>
        </w:rPr>
      </w:pPr>
      <w:r w:rsidRPr="003D06EA">
        <w:rPr>
          <w:rFonts w:ascii="Nirmala UI" w:eastAsia="Times New Roman" w:hAnsi="Nirmala UI" w:cs="Nirmala UI"/>
          <w:sz w:val="24"/>
          <w:szCs w:val="24"/>
          <w:lang w:val="en-IN" w:eastAsia="en-IN"/>
        </w:rPr>
        <w:t>Commissionerate, Food Safety and Drug Administration,</w:t>
      </w:r>
    </w:p>
    <w:p w14:paraId="34AF3629" w14:textId="77777777" w:rsidR="009D7C56" w:rsidRPr="003D06EA" w:rsidRDefault="009D7C56" w:rsidP="009D7C56">
      <w:pPr>
        <w:tabs>
          <w:tab w:val="left" w:pos="6960"/>
        </w:tabs>
        <w:spacing w:after="0" w:line="240" w:lineRule="auto"/>
        <w:jc w:val="center"/>
        <w:rPr>
          <w:rFonts w:ascii="Nirmala UI" w:eastAsia="Times New Roman" w:hAnsi="Nirmala UI" w:cs="Nirmala UI"/>
          <w:sz w:val="24"/>
          <w:szCs w:val="24"/>
          <w:lang w:val="en-IN" w:eastAsia="en-IN"/>
        </w:rPr>
      </w:pPr>
      <w:r w:rsidRPr="003D06EA">
        <w:rPr>
          <w:rFonts w:ascii="Nirmala UI" w:eastAsia="Times New Roman" w:hAnsi="Nirmala UI" w:cs="Nirmala UI"/>
          <w:sz w:val="24"/>
          <w:szCs w:val="24"/>
          <w:lang w:val="en-IN" w:eastAsia="en-IN"/>
        </w:rPr>
        <w:t>Palace Road, Bangalore-01</w:t>
      </w:r>
    </w:p>
    <w:p w14:paraId="40BD83B5" w14:textId="77777777" w:rsidR="009D7C56" w:rsidRPr="003D06EA" w:rsidRDefault="009D7C56" w:rsidP="009D7C56">
      <w:pPr>
        <w:pBdr>
          <w:bottom w:val="single" w:sz="12" w:space="1" w:color="auto"/>
        </w:pBdr>
        <w:spacing w:after="0" w:line="240" w:lineRule="auto"/>
        <w:jc w:val="center"/>
        <w:rPr>
          <w:rFonts w:ascii="Nirmala UI" w:eastAsia="Times New Roman" w:hAnsi="Nirmala UI" w:cs="Nirmala UI"/>
          <w:sz w:val="24"/>
          <w:szCs w:val="24"/>
          <w:lang w:val="en-IN" w:eastAsia="en-IN"/>
        </w:rPr>
      </w:pPr>
      <w:r w:rsidRPr="003D06EA">
        <w:rPr>
          <w:rFonts w:ascii="Nirmala UI" w:eastAsia="Times New Roman" w:hAnsi="Nirmala UI" w:cs="Nirmala UI"/>
          <w:sz w:val="24"/>
          <w:szCs w:val="24"/>
          <w:lang w:val="en-IN" w:eastAsia="en-IN"/>
        </w:rPr>
        <w:t>E-mail:</w:t>
      </w:r>
      <w:hyperlink r:id="rId6" w:history="1">
        <w:r w:rsidRPr="003D06EA">
          <w:rPr>
            <w:rStyle w:val="Hyperlink"/>
            <w:rFonts w:ascii="Nirmala UI" w:eastAsia="Times New Roman" w:hAnsi="Nirmala UI" w:cs="Nirmala UI"/>
            <w:sz w:val="24"/>
            <w:szCs w:val="24"/>
            <w:lang w:val="en-IN" w:eastAsia="en-IN"/>
          </w:rPr>
          <w:t>cfskarnataka@gmail.com</w:t>
        </w:r>
      </w:hyperlink>
    </w:p>
    <w:p w14:paraId="4172952A" w14:textId="77777777" w:rsidR="009D7C56" w:rsidRDefault="009D7C56" w:rsidP="009D7C56">
      <w:pPr>
        <w:spacing w:after="0" w:line="240" w:lineRule="auto"/>
        <w:jc w:val="both"/>
        <w:rPr>
          <w:rFonts w:ascii="Nirmala UI" w:eastAsia="Times New Roman" w:hAnsi="Nirmala UI" w:cs="Nirmala UI"/>
          <w:sz w:val="2"/>
          <w:lang w:val="en-IN" w:eastAsia="en-IN"/>
        </w:rPr>
      </w:pPr>
    </w:p>
    <w:p w14:paraId="5D833757" w14:textId="190C284A" w:rsidR="009D7C56" w:rsidRPr="003D06EA" w:rsidRDefault="009D7C56" w:rsidP="009D7C56">
      <w:pPr>
        <w:spacing w:after="0" w:line="240" w:lineRule="auto"/>
        <w:jc w:val="both"/>
        <w:rPr>
          <w:rFonts w:ascii="Nirmala UI" w:eastAsia="Times New Roman" w:hAnsi="Nirmala UI" w:cs="Nirmala UI"/>
          <w:sz w:val="23"/>
          <w:szCs w:val="23"/>
          <w:lang w:val="en-IN" w:eastAsia="en-IN"/>
        </w:rPr>
      </w:pPr>
      <w:r w:rsidRPr="003D06EA">
        <w:rPr>
          <w:rFonts w:ascii="Nirmala UI" w:eastAsia="Times New Roman" w:hAnsi="Nirmala UI" w:cs="Nirmala UI"/>
          <w:sz w:val="23"/>
          <w:szCs w:val="23"/>
          <w:lang w:val="en-IN" w:eastAsia="en-IN"/>
        </w:rPr>
        <w:t xml:space="preserve">No:HFW/FDA/ENF//2026-27                                                                        </w:t>
      </w:r>
      <w:r w:rsidR="00937F3F" w:rsidRPr="003D06EA">
        <w:rPr>
          <w:rFonts w:ascii="Nirmala UI" w:eastAsia="Times New Roman" w:hAnsi="Nirmala UI" w:cs="Nirmala UI"/>
          <w:sz w:val="23"/>
          <w:szCs w:val="23"/>
          <w:lang w:val="en-IN" w:eastAsia="en-IN"/>
        </w:rPr>
        <w:t>Date:2</w:t>
      </w:r>
      <w:r w:rsidR="003D06EA">
        <w:rPr>
          <w:rFonts w:ascii="Nirmala UI" w:eastAsia="Times New Roman" w:hAnsi="Nirmala UI" w:cs="Nirmala UI"/>
          <w:sz w:val="23"/>
          <w:szCs w:val="23"/>
          <w:lang w:val="en-IN" w:eastAsia="en-IN"/>
        </w:rPr>
        <w:t>6</w:t>
      </w:r>
      <w:r w:rsidRPr="003D06EA">
        <w:rPr>
          <w:rFonts w:ascii="Nirmala UI" w:eastAsia="Times New Roman" w:hAnsi="Nirmala UI" w:cs="Nirmala UI"/>
          <w:sz w:val="23"/>
          <w:szCs w:val="23"/>
          <w:lang w:val="en-IN" w:eastAsia="en-IN"/>
        </w:rPr>
        <w:t>.08.2026</w:t>
      </w:r>
    </w:p>
    <w:p w14:paraId="5D6856A8" w14:textId="77777777" w:rsidR="009D7C56" w:rsidRPr="003D06EA" w:rsidRDefault="009D7C56" w:rsidP="009D7C56">
      <w:pPr>
        <w:tabs>
          <w:tab w:val="left" w:pos="3018"/>
        </w:tabs>
        <w:spacing w:after="0" w:line="240" w:lineRule="auto"/>
        <w:jc w:val="center"/>
        <w:rPr>
          <w:rFonts w:ascii="Nirmala UI" w:hAnsi="Nirmala UI" w:cs="Nirmala UI"/>
          <w:b/>
          <w:sz w:val="23"/>
          <w:szCs w:val="23"/>
          <w:u w:val="single"/>
        </w:rPr>
      </w:pPr>
      <w:r w:rsidRPr="003D06EA">
        <w:rPr>
          <w:rFonts w:ascii="Nirmala UI" w:hAnsi="Nirmala UI" w:cs="Nirmala UI"/>
          <w:b/>
          <w:sz w:val="23"/>
          <w:szCs w:val="23"/>
          <w:u w:val="single"/>
        </w:rPr>
        <w:t>Press Release</w:t>
      </w:r>
    </w:p>
    <w:p w14:paraId="37EAFBC8" w14:textId="398D73CE" w:rsidR="00D3206D" w:rsidRPr="003D06EA" w:rsidRDefault="00AC56CC" w:rsidP="00D3206D">
      <w:pPr>
        <w:spacing w:after="0" w:line="240" w:lineRule="auto"/>
        <w:ind w:firstLine="720"/>
        <w:jc w:val="both"/>
        <w:rPr>
          <w:rStyle w:val="Strong"/>
          <w:rFonts w:ascii="Nirmala UI" w:hAnsi="Nirmala UI" w:cs="Nirmala UI"/>
          <w:b w:val="0"/>
          <w:kern w:val="2"/>
          <w:sz w:val="23"/>
          <w:szCs w:val="23"/>
          <w14:ligatures w14:val="standardContextual"/>
        </w:rPr>
      </w:pPr>
      <w:r w:rsidRPr="003D06EA">
        <w:rPr>
          <w:rStyle w:val="Strong"/>
          <w:rFonts w:ascii="Nirmala UI" w:hAnsi="Nirmala UI" w:cs="Nirmala UI"/>
          <w:b w:val="0"/>
          <w:kern w:val="2"/>
          <w:sz w:val="23"/>
          <w:szCs w:val="23"/>
          <w14:ligatures w14:val="standardContextual"/>
        </w:rPr>
        <w:t>e</w:t>
      </w:r>
      <w:r w:rsidR="00D3206D" w:rsidRPr="003D06EA">
        <w:rPr>
          <w:rStyle w:val="Strong"/>
          <w:rFonts w:ascii="Nirmala UI" w:hAnsi="Nirmala UI" w:cs="Nirmala UI"/>
          <w:b w:val="0"/>
          <w:kern w:val="2"/>
          <w:sz w:val="23"/>
          <w:szCs w:val="23"/>
          <w14:ligatures w14:val="standardContextual"/>
        </w:rPr>
        <w:t>-commerce platforms Amazon, Swiggy Insta</w:t>
      </w:r>
      <w:r w:rsidRPr="003D06EA">
        <w:rPr>
          <w:rStyle w:val="Strong"/>
          <w:rFonts w:ascii="Nirmala UI" w:hAnsi="Nirmala UI" w:cs="Nirmala UI"/>
          <w:b w:val="0"/>
          <w:kern w:val="2"/>
          <w:sz w:val="23"/>
          <w:szCs w:val="23"/>
          <w14:ligatures w14:val="standardContextual"/>
        </w:rPr>
        <w:t xml:space="preserve"> </w:t>
      </w:r>
      <w:r w:rsidR="00D3206D" w:rsidRPr="003D06EA">
        <w:rPr>
          <w:rStyle w:val="Strong"/>
          <w:rFonts w:ascii="Nirmala UI" w:hAnsi="Nirmala UI" w:cs="Nirmala UI"/>
          <w:b w:val="0"/>
          <w:kern w:val="2"/>
          <w:sz w:val="23"/>
          <w:szCs w:val="23"/>
          <w14:ligatures w14:val="standardContextual"/>
        </w:rPr>
        <w:t>mart and Big</w:t>
      </w:r>
      <w:r w:rsidRPr="003D06EA">
        <w:rPr>
          <w:rStyle w:val="Strong"/>
          <w:rFonts w:ascii="Nirmala UI" w:hAnsi="Nirmala UI" w:cs="Nirmala UI"/>
          <w:b w:val="0"/>
          <w:kern w:val="2"/>
          <w:sz w:val="23"/>
          <w:szCs w:val="23"/>
          <w14:ligatures w14:val="standardContextual"/>
        </w:rPr>
        <w:t xml:space="preserve"> </w:t>
      </w:r>
      <w:r w:rsidR="00D3206D" w:rsidRPr="003D06EA">
        <w:rPr>
          <w:rStyle w:val="Strong"/>
          <w:rFonts w:ascii="Nirmala UI" w:hAnsi="Nirmala UI" w:cs="Nirmala UI"/>
          <w:b w:val="0"/>
          <w:kern w:val="2"/>
          <w:sz w:val="23"/>
          <w:szCs w:val="23"/>
          <w14:ligatures w14:val="standardContextual"/>
        </w:rPr>
        <w:t>Basket, have been found displaying Datura (Dhattura) fruits/seeds for sale for food/human consumption</w:t>
      </w:r>
      <w:r w:rsidRPr="003D06EA">
        <w:rPr>
          <w:rStyle w:val="Strong"/>
          <w:rFonts w:ascii="Nirmala UI" w:hAnsi="Nirmala UI" w:cs="Nirmala UI"/>
          <w:b w:val="0"/>
          <w:kern w:val="2"/>
          <w:sz w:val="23"/>
          <w:szCs w:val="23"/>
          <w14:ligatures w14:val="standardContextual"/>
        </w:rPr>
        <w:t xml:space="preserve"> with FSSAI compliant</w:t>
      </w:r>
      <w:r w:rsidR="00D3206D" w:rsidRPr="003D06EA">
        <w:rPr>
          <w:rStyle w:val="Strong"/>
          <w:rFonts w:ascii="Nirmala UI" w:hAnsi="Nirmala UI" w:cs="Nirmala UI"/>
          <w:b w:val="0"/>
          <w:kern w:val="2"/>
          <w:sz w:val="23"/>
          <w:szCs w:val="23"/>
          <w14:ligatures w14:val="standardContextual"/>
        </w:rPr>
        <w:t xml:space="preserve"> and selling the same with FSSAI </w:t>
      </w:r>
      <w:r w:rsidRPr="003D06EA">
        <w:rPr>
          <w:rStyle w:val="Strong"/>
          <w:rFonts w:ascii="Nirmala UI" w:hAnsi="Nirmala UI" w:cs="Nirmala UI"/>
          <w:b w:val="0"/>
          <w:kern w:val="2"/>
          <w:sz w:val="23"/>
          <w:szCs w:val="23"/>
          <w14:ligatures w14:val="standardContextual"/>
        </w:rPr>
        <w:t xml:space="preserve">license </w:t>
      </w:r>
      <w:r w:rsidR="00D3206D" w:rsidRPr="003D06EA">
        <w:rPr>
          <w:rStyle w:val="Strong"/>
          <w:rFonts w:ascii="Nirmala UI" w:hAnsi="Nirmala UI" w:cs="Nirmala UI"/>
          <w:b w:val="0"/>
          <w:kern w:val="2"/>
          <w:sz w:val="23"/>
          <w:szCs w:val="23"/>
          <w14:ligatures w14:val="standardContextual"/>
        </w:rPr>
        <w:t>/registration numbers. The same has come to the notice of the Department.</w:t>
      </w:r>
    </w:p>
    <w:p w14:paraId="4CC9F80E" w14:textId="77777777" w:rsidR="00D3206D" w:rsidRPr="003D06EA" w:rsidRDefault="00D3206D" w:rsidP="00D3206D">
      <w:pPr>
        <w:spacing w:after="0" w:line="240" w:lineRule="auto"/>
        <w:jc w:val="both"/>
        <w:rPr>
          <w:rStyle w:val="Strong"/>
          <w:rFonts w:ascii="Nirmala UI" w:hAnsi="Nirmala UI" w:cs="Nirmala UI"/>
          <w:b w:val="0"/>
          <w:kern w:val="2"/>
          <w:sz w:val="23"/>
          <w:szCs w:val="23"/>
          <w14:ligatures w14:val="standardContextual"/>
        </w:rPr>
      </w:pPr>
    </w:p>
    <w:p w14:paraId="7B3E071A" w14:textId="77777777" w:rsidR="00D3206D" w:rsidRPr="003D06EA" w:rsidRDefault="00D3206D" w:rsidP="00D3206D">
      <w:pPr>
        <w:spacing w:after="0" w:line="240" w:lineRule="auto"/>
        <w:ind w:firstLine="720"/>
        <w:jc w:val="both"/>
        <w:rPr>
          <w:rStyle w:val="Strong"/>
          <w:rFonts w:ascii="Nirmala UI" w:hAnsi="Nirmala UI" w:cs="Nirmala UI"/>
          <w:b w:val="0"/>
          <w:kern w:val="2"/>
          <w:sz w:val="23"/>
          <w:szCs w:val="23"/>
          <w14:ligatures w14:val="standardContextual"/>
        </w:rPr>
      </w:pPr>
      <w:r w:rsidRPr="003D06EA">
        <w:rPr>
          <w:rStyle w:val="Strong"/>
          <w:rFonts w:ascii="Nirmala UI" w:hAnsi="Nirmala UI" w:cs="Nirmala UI"/>
          <w:b w:val="0"/>
          <w:kern w:val="2"/>
          <w:sz w:val="23"/>
          <w:szCs w:val="23"/>
          <w14:ligatures w14:val="standardContextual"/>
        </w:rPr>
        <w:t>In this regard, notices of enquiry have been issued to the concerned Food Business Operators, directing them to immediately discontinue the sale of Datura (Dhattura) fruits/seeds on the concerned e-commerce platforms, immediately remove the online listing/advertisement relating to the said product, appear for enquiry in connection with the case and submit a written explanation.</w:t>
      </w:r>
    </w:p>
    <w:p w14:paraId="15A35E5E" w14:textId="77777777" w:rsidR="00D3206D" w:rsidRPr="003D06EA" w:rsidRDefault="00D3206D" w:rsidP="00D3206D">
      <w:pPr>
        <w:spacing w:after="0" w:line="240" w:lineRule="auto"/>
        <w:jc w:val="both"/>
        <w:rPr>
          <w:rStyle w:val="Strong"/>
          <w:rFonts w:ascii="Nirmala UI" w:hAnsi="Nirmala UI" w:cs="Nirmala UI"/>
          <w:b w:val="0"/>
          <w:kern w:val="2"/>
          <w:sz w:val="23"/>
          <w:szCs w:val="23"/>
          <w14:ligatures w14:val="standardContextual"/>
        </w:rPr>
      </w:pPr>
    </w:p>
    <w:p w14:paraId="3768019C" w14:textId="0EC96416" w:rsidR="00D3206D" w:rsidRPr="003D06EA" w:rsidRDefault="00AC56CC" w:rsidP="00D3206D">
      <w:pPr>
        <w:spacing w:after="0" w:line="240" w:lineRule="auto"/>
        <w:ind w:firstLine="720"/>
        <w:jc w:val="both"/>
        <w:rPr>
          <w:rStyle w:val="Strong"/>
          <w:rFonts w:ascii="Nirmala UI" w:hAnsi="Nirmala UI" w:cs="Nirmala UI"/>
          <w:b w:val="0"/>
          <w:kern w:val="2"/>
          <w:sz w:val="23"/>
          <w:szCs w:val="23"/>
          <w14:ligatures w14:val="standardContextual"/>
        </w:rPr>
      </w:pPr>
      <w:r w:rsidRPr="003D06EA">
        <w:rPr>
          <w:rStyle w:val="Strong"/>
          <w:rFonts w:ascii="Nirmala UI" w:hAnsi="Nirmala UI" w:cs="Nirmala UI"/>
          <w:b w:val="0"/>
          <w:kern w:val="2"/>
          <w:sz w:val="23"/>
          <w:szCs w:val="23"/>
          <w14:ligatures w14:val="standardContextual"/>
        </w:rPr>
        <w:t>O</w:t>
      </w:r>
      <w:r w:rsidR="00D3206D" w:rsidRPr="003D06EA">
        <w:rPr>
          <w:rStyle w:val="Strong"/>
          <w:rFonts w:ascii="Nirmala UI" w:hAnsi="Nirmala UI" w:cs="Nirmala UI"/>
          <w:b w:val="0"/>
          <w:kern w:val="2"/>
          <w:sz w:val="23"/>
          <w:szCs w:val="23"/>
          <w14:ligatures w14:val="standardContextual"/>
        </w:rPr>
        <w:t>n 24.08.2026, the concerned Food Business Operators/</w:t>
      </w:r>
      <w:r w:rsidRPr="003D06EA">
        <w:rPr>
          <w:rStyle w:val="Strong"/>
          <w:rFonts w:ascii="Nirmala UI" w:hAnsi="Nirmala UI" w:cs="Nirmala UI"/>
          <w:b w:val="0"/>
          <w:kern w:val="2"/>
          <w:sz w:val="23"/>
          <w:szCs w:val="23"/>
          <w14:ligatures w14:val="standardContextual"/>
        </w:rPr>
        <w:t xml:space="preserve"> Authorized</w:t>
      </w:r>
      <w:r w:rsidR="00D3206D" w:rsidRPr="003D06EA">
        <w:rPr>
          <w:rStyle w:val="Strong"/>
          <w:rFonts w:ascii="Nirmala UI" w:hAnsi="Nirmala UI" w:cs="Nirmala UI"/>
          <w:b w:val="0"/>
          <w:kern w:val="2"/>
          <w:sz w:val="23"/>
          <w:szCs w:val="23"/>
          <w14:ligatures w14:val="standardContextual"/>
        </w:rPr>
        <w:t xml:space="preserve"> Representatives appeared before the </w:t>
      </w:r>
      <w:r w:rsidRPr="003D06EA">
        <w:rPr>
          <w:rStyle w:val="Strong"/>
          <w:rFonts w:ascii="Nirmala UI" w:hAnsi="Nirmala UI" w:cs="Nirmala UI"/>
          <w:b w:val="0"/>
          <w:kern w:val="2"/>
          <w:sz w:val="23"/>
          <w:szCs w:val="23"/>
          <w14:ligatures w14:val="standardContextual"/>
        </w:rPr>
        <w:t>adjudicating officer.</w:t>
      </w:r>
      <w:r w:rsidR="00D3206D" w:rsidRPr="003D06EA">
        <w:rPr>
          <w:rStyle w:val="Strong"/>
          <w:rFonts w:ascii="Nirmala UI" w:hAnsi="Nirmala UI" w:cs="Nirmala UI"/>
          <w:b w:val="0"/>
          <w:kern w:val="2"/>
          <w:sz w:val="23"/>
          <w:szCs w:val="23"/>
          <w14:ligatures w14:val="standardContextual"/>
        </w:rPr>
        <w:t xml:space="preserve"> Amazon e-commerce platform has not submitted any reply, while Swiggy Insta</w:t>
      </w:r>
      <w:r w:rsidRPr="003D06EA">
        <w:rPr>
          <w:rStyle w:val="Strong"/>
          <w:rFonts w:ascii="Nirmala UI" w:hAnsi="Nirmala UI" w:cs="Nirmala UI"/>
          <w:b w:val="0"/>
          <w:kern w:val="2"/>
          <w:sz w:val="23"/>
          <w:szCs w:val="23"/>
          <w14:ligatures w14:val="standardContextual"/>
        </w:rPr>
        <w:t xml:space="preserve"> </w:t>
      </w:r>
      <w:r w:rsidR="00D3206D" w:rsidRPr="003D06EA">
        <w:rPr>
          <w:rStyle w:val="Strong"/>
          <w:rFonts w:ascii="Nirmala UI" w:hAnsi="Nirmala UI" w:cs="Nirmala UI"/>
          <w:b w:val="0"/>
          <w:kern w:val="2"/>
          <w:sz w:val="23"/>
          <w:szCs w:val="23"/>
          <w14:ligatures w14:val="standardContextual"/>
        </w:rPr>
        <w:t>mart has not submitted any documents regarding the action taken in response to the notice and has sought time to furnish the relevant documents. Big</w:t>
      </w:r>
      <w:r w:rsidRPr="003D06EA">
        <w:rPr>
          <w:rStyle w:val="Strong"/>
          <w:rFonts w:ascii="Nirmala UI" w:hAnsi="Nirmala UI" w:cs="Nirmala UI"/>
          <w:b w:val="0"/>
          <w:kern w:val="2"/>
          <w:sz w:val="23"/>
          <w:szCs w:val="23"/>
          <w14:ligatures w14:val="standardContextual"/>
        </w:rPr>
        <w:t xml:space="preserve"> </w:t>
      </w:r>
      <w:r w:rsidR="00D3206D" w:rsidRPr="003D06EA">
        <w:rPr>
          <w:rStyle w:val="Strong"/>
          <w:rFonts w:ascii="Nirmala UI" w:hAnsi="Nirmala UI" w:cs="Nirmala UI"/>
          <w:b w:val="0"/>
          <w:kern w:val="2"/>
          <w:sz w:val="23"/>
          <w:szCs w:val="23"/>
          <w14:ligatures w14:val="standardContextual"/>
        </w:rPr>
        <w:t>Basket informed that Datura fruit was being sold and that the sale had been stopped. It was further informed that the method of sale would be rectified and the labelling would be corrected in future by clearly printing “NOT FOR HUMAN CONSUMPTION.”</w:t>
      </w:r>
    </w:p>
    <w:p w14:paraId="2C127FC3" w14:textId="77777777" w:rsidR="00D3206D" w:rsidRPr="003D06EA" w:rsidRDefault="00D3206D" w:rsidP="00D3206D">
      <w:pPr>
        <w:spacing w:after="0" w:line="240" w:lineRule="auto"/>
        <w:jc w:val="both"/>
        <w:rPr>
          <w:rStyle w:val="Strong"/>
          <w:rFonts w:ascii="Nirmala UI" w:hAnsi="Nirmala UI" w:cs="Nirmala UI"/>
          <w:b w:val="0"/>
          <w:kern w:val="2"/>
          <w:sz w:val="23"/>
          <w:szCs w:val="23"/>
          <w14:ligatures w14:val="standardContextual"/>
        </w:rPr>
      </w:pPr>
    </w:p>
    <w:p w14:paraId="1B9968F4" w14:textId="3AAF0066" w:rsidR="00771342" w:rsidRPr="003D06EA" w:rsidRDefault="00771342" w:rsidP="00771342">
      <w:pPr>
        <w:spacing w:after="0" w:line="240" w:lineRule="auto"/>
        <w:ind w:firstLine="720"/>
        <w:jc w:val="both"/>
        <w:rPr>
          <w:rFonts w:ascii="Nirmala UI" w:hAnsi="Nirmala UI" w:cs="Nirmala UI"/>
          <w:bCs/>
          <w:kern w:val="2"/>
          <w:sz w:val="23"/>
          <w:szCs w:val="23"/>
          <w:lang w:val="en-IN"/>
          <w14:ligatures w14:val="standardContextual"/>
        </w:rPr>
      </w:pPr>
      <w:r w:rsidRPr="003D06EA">
        <w:rPr>
          <w:rFonts w:ascii="Nirmala UI" w:hAnsi="Nirmala UI" w:cs="Nirmala UI"/>
          <w:bCs/>
          <w:kern w:val="2"/>
          <w:sz w:val="23"/>
          <w:szCs w:val="23"/>
          <w:lang w:val="en-IN"/>
          <w14:ligatures w14:val="standardContextual"/>
        </w:rPr>
        <w:t>After carefully examining the statements of the concerned person and considering the poisonous</w:t>
      </w:r>
      <w:r w:rsidR="00AC56CC" w:rsidRPr="003D06EA">
        <w:rPr>
          <w:rFonts w:ascii="Nirmala UI" w:hAnsi="Nirmala UI" w:cs="Nirmala UI"/>
          <w:bCs/>
          <w:kern w:val="2"/>
          <w:sz w:val="23"/>
          <w:szCs w:val="23"/>
          <w:lang w:val="en-IN"/>
          <w14:ligatures w14:val="standardContextual"/>
        </w:rPr>
        <w:t>/ toxic</w:t>
      </w:r>
      <w:r w:rsidRPr="003D06EA">
        <w:rPr>
          <w:rFonts w:ascii="Nirmala UI" w:hAnsi="Nirmala UI" w:cs="Nirmala UI"/>
          <w:bCs/>
          <w:kern w:val="2"/>
          <w:sz w:val="23"/>
          <w:szCs w:val="23"/>
          <w:lang w:val="en-IN"/>
          <w14:ligatures w14:val="standardContextual"/>
        </w:rPr>
        <w:t xml:space="preserve"> nature of Datura fruits/seeds, storing, selling, or distributing them as food products is illegal and is contrary to public health interests.</w:t>
      </w:r>
    </w:p>
    <w:p w14:paraId="12415B3E" w14:textId="77777777" w:rsidR="00771342" w:rsidRPr="003D06EA" w:rsidRDefault="00771342" w:rsidP="00771342">
      <w:pPr>
        <w:spacing w:after="0" w:line="240" w:lineRule="auto"/>
        <w:ind w:firstLine="720"/>
        <w:jc w:val="both"/>
        <w:rPr>
          <w:rFonts w:ascii="Nirmala UI" w:hAnsi="Nirmala UI" w:cs="Nirmala UI"/>
          <w:bCs/>
          <w:kern w:val="2"/>
          <w:sz w:val="23"/>
          <w:szCs w:val="23"/>
          <w:lang w:val="en-IN"/>
          <w14:ligatures w14:val="standardContextual"/>
        </w:rPr>
      </w:pPr>
    </w:p>
    <w:p w14:paraId="675C1AF3" w14:textId="77777777" w:rsidR="00771342" w:rsidRPr="003D06EA" w:rsidRDefault="00771342" w:rsidP="00771342">
      <w:pPr>
        <w:spacing w:after="0" w:line="240" w:lineRule="auto"/>
        <w:ind w:firstLine="720"/>
        <w:jc w:val="both"/>
        <w:rPr>
          <w:rFonts w:ascii="Nirmala UI" w:hAnsi="Nirmala UI" w:cs="Nirmala UI"/>
          <w:bCs/>
          <w:kern w:val="2"/>
          <w:sz w:val="23"/>
          <w:szCs w:val="23"/>
          <w:lang w:val="en-IN"/>
          <w14:ligatures w14:val="standardContextual"/>
        </w:rPr>
      </w:pPr>
      <w:r w:rsidRPr="003D06EA">
        <w:rPr>
          <w:rFonts w:ascii="Nirmala UI" w:hAnsi="Nirmala UI" w:cs="Nirmala UI"/>
          <w:bCs/>
          <w:kern w:val="2"/>
          <w:sz w:val="23"/>
          <w:szCs w:val="23"/>
          <w:lang w:val="en-IN"/>
          <w14:ligatures w14:val="standardContextual"/>
        </w:rPr>
        <w:t>Therefore, under the Food Safety and Standards Act, 2006 and the Rules, 2011, the Commissioner and Adjudicating Authorities, Food Safety and Drugs Administration Department, had directed the concerned Competent Authority, namely the Designated Officer, Central Food Safety, Bengaluru, to suspend, until further orders, the food licences issued to the e-commerce platforms Amazon, Swiggy Instamart, and BigBasket.</w:t>
      </w:r>
    </w:p>
    <w:p w14:paraId="36D51A64" w14:textId="77777777" w:rsidR="00D3206D" w:rsidRPr="003D06EA" w:rsidRDefault="00D3206D" w:rsidP="00D3206D">
      <w:pPr>
        <w:spacing w:after="0" w:line="240" w:lineRule="auto"/>
        <w:jc w:val="both"/>
        <w:rPr>
          <w:rStyle w:val="Strong"/>
          <w:rFonts w:ascii="Nirmala UI" w:hAnsi="Nirmala UI" w:cs="Nirmala UI"/>
          <w:b w:val="0"/>
          <w:kern w:val="2"/>
          <w:sz w:val="23"/>
          <w:szCs w:val="23"/>
          <w14:ligatures w14:val="standardContextual"/>
        </w:rPr>
      </w:pPr>
    </w:p>
    <w:p w14:paraId="7783CC6C" w14:textId="3B3E2E45" w:rsidR="001D4793" w:rsidRPr="003D06EA" w:rsidRDefault="00D3206D" w:rsidP="00AC56CC">
      <w:pPr>
        <w:spacing w:after="0"/>
        <w:ind w:firstLine="720"/>
        <w:jc w:val="both"/>
        <w:rPr>
          <w:rFonts w:ascii="Nirmala UI" w:hAnsi="Nirmala UI" w:cs="Nirmala UI"/>
          <w:bCs/>
          <w:kern w:val="2"/>
          <w:sz w:val="23"/>
          <w:szCs w:val="23"/>
          <w:lang w:val="en-IN"/>
          <w14:ligatures w14:val="standardContextual"/>
        </w:rPr>
      </w:pPr>
      <w:r w:rsidRPr="003D06EA">
        <w:rPr>
          <w:rStyle w:val="Strong"/>
          <w:rFonts w:ascii="Nirmala UI" w:hAnsi="Nirmala UI" w:cs="Nirmala UI"/>
          <w:bCs w:val="0"/>
          <w:kern w:val="2"/>
          <w:sz w:val="23"/>
          <w:szCs w:val="23"/>
          <w14:ligatures w14:val="standardContextual"/>
        </w:rPr>
        <w:t xml:space="preserve"> </w:t>
      </w:r>
      <w:r w:rsidR="001D4793" w:rsidRPr="003D06EA">
        <w:rPr>
          <w:rFonts w:ascii="Nirmala UI" w:hAnsi="Nirmala UI" w:cs="Nirmala UI"/>
          <w:bCs/>
          <w:kern w:val="2"/>
          <w:sz w:val="23"/>
          <w:szCs w:val="23"/>
          <w:lang w:val="en-IN"/>
          <w14:ligatures w14:val="standardContextual"/>
        </w:rPr>
        <w:t>The Central FSSAI has issued notices to the said establishments, and the legal process for suspension of their licences</w:t>
      </w:r>
      <w:r w:rsidR="00AC56CC" w:rsidRPr="003D06EA">
        <w:rPr>
          <w:rFonts w:ascii="Nirmala UI" w:hAnsi="Nirmala UI" w:cs="Nirmala UI"/>
          <w:bCs/>
          <w:kern w:val="2"/>
          <w:sz w:val="23"/>
          <w:szCs w:val="23"/>
          <w:lang w:val="en-IN"/>
          <w14:ligatures w14:val="standardContextual"/>
        </w:rPr>
        <w:t xml:space="preserve"> </w:t>
      </w:r>
      <w:r w:rsidR="001D4793" w:rsidRPr="003D06EA">
        <w:rPr>
          <w:rFonts w:ascii="Nirmala UI" w:hAnsi="Nirmala UI" w:cs="Nirmala UI"/>
          <w:bCs/>
          <w:kern w:val="2"/>
          <w:sz w:val="23"/>
          <w:szCs w:val="23"/>
          <w:lang w:val="en-IN"/>
          <w14:ligatures w14:val="standardContextual"/>
        </w:rPr>
        <w:t xml:space="preserve">is </w:t>
      </w:r>
      <w:r w:rsidR="00AC56CC" w:rsidRPr="003D06EA">
        <w:rPr>
          <w:rFonts w:ascii="Nirmala UI" w:hAnsi="Nirmala UI" w:cs="Nirmala UI"/>
          <w:bCs/>
          <w:kern w:val="2"/>
          <w:sz w:val="23"/>
          <w:szCs w:val="23"/>
          <w:lang w:val="en-IN"/>
          <w14:ligatures w14:val="standardContextual"/>
        </w:rPr>
        <w:t>in process.</w:t>
      </w:r>
      <w:r w:rsidR="001D4793" w:rsidRPr="003D06EA">
        <w:rPr>
          <w:rFonts w:ascii="Nirmala UI" w:hAnsi="Nirmala UI" w:cs="Nirmala UI"/>
          <w:bCs/>
          <w:kern w:val="2"/>
          <w:sz w:val="23"/>
          <w:szCs w:val="23"/>
          <w:lang w:val="en-IN"/>
          <w14:ligatures w14:val="standardContextual"/>
        </w:rPr>
        <w:t>. On behalf of the Food Safety and Drugs Administration Department, Government of Karnataka, the licence of SVR Groups, Teneyuru, Bediganahalli, Bengaluru, has been suspended for violation of the prescribed regulations.</w:t>
      </w:r>
    </w:p>
    <w:p w14:paraId="7F37247D" w14:textId="6F9DD4E9" w:rsidR="00D3206D" w:rsidRPr="003D06EA" w:rsidRDefault="00AC56CC" w:rsidP="00D3206D">
      <w:pPr>
        <w:spacing w:after="0" w:line="240" w:lineRule="auto"/>
        <w:ind w:firstLine="720"/>
        <w:jc w:val="both"/>
        <w:rPr>
          <w:rStyle w:val="Strong"/>
          <w:rFonts w:ascii="Nirmala UI" w:hAnsi="Nirmala UI" w:cs="Nirmala UI"/>
          <w:b w:val="0"/>
          <w:kern w:val="2"/>
          <w:sz w:val="23"/>
          <w:szCs w:val="23"/>
          <w14:ligatures w14:val="standardContextual"/>
        </w:rPr>
      </w:pPr>
      <w:r w:rsidRPr="003D06EA">
        <w:rPr>
          <w:rFonts w:ascii="Nirmala UI" w:hAnsi="Nirmala UI" w:cs="Nirmala UI"/>
          <w:sz w:val="23"/>
          <w:szCs w:val="23"/>
        </w:rPr>
        <w:t>Under the guidance of the Hon’ble Minister for Health and Family Welfare, Shri U.T. Khader, the Food Safety Division of the Department of Food Safety and Drugs Administration conducted a special food safety inspection drive o</w:t>
      </w:r>
      <w:r w:rsidR="00D3206D" w:rsidRPr="003D06EA">
        <w:rPr>
          <w:rStyle w:val="Strong"/>
          <w:rFonts w:ascii="Nirmala UI" w:hAnsi="Nirmala UI" w:cs="Nirmala UI"/>
          <w:b w:val="0"/>
          <w:kern w:val="2"/>
          <w:sz w:val="23"/>
          <w:szCs w:val="23"/>
          <w14:ligatures w14:val="standardContextual"/>
        </w:rPr>
        <w:t xml:space="preserve">n 25.08.2026, teams of Food Safety Officers were constituted and deputed to conduct special inspections in various clubs within Bengaluru City and Bruhat Bengaluru Mahanagara Palike (BBMP) limits, </w:t>
      </w:r>
      <w:r w:rsidR="00771342" w:rsidRPr="003D06EA">
        <w:rPr>
          <w:rStyle w:val="Strong"/>
          <w:rFonts w:ascii="Nirmala UI" w:hAnsi="Nirmala UI" w:cs="Nirmala UI"/>
          <w:b w:val="0"/>
          <w:kern w:val="2"/>
          <w:sz w:val="23"/>
          <w:szCs w:val="23"/>
          <w14:ligatures w14:val="standardContextual"/>
        </w:rPr>
        <w:t>to verify</w:t>
      </w:r>
      <w:r w:rsidR="00D3206D" w:rsidRPr="003D06EA">
        <w:rPr>
          <w:rStyle w:val="Strong"/>
          <w:rFonts w:ascii="Nirmala UI" w:hAnsi="Nirmala UI" w:cs="Nirmala UI"/>
          <w:b w:val="0"/>
          <w:kern w:val="2"/>
          <w:sz w:val="23"/>
          <w:szCs w:val="23"/>
          <w14:ligatures w14:val="standardContextual"/>
        </w:rPr>
        <w:t xml:space="preserve"> compliance with the Food Safety and Standards Act, 2006 and the Rules, 2011.</w:t>
      </w:r>
    </w:p>
    <w:p w14:paraId="017FC919" w14:textId="77777777" w:rsidR="00D3206D" w:rsidRPr="003D06EA" w:rsidRDefault="00D3206D" w:rsidP="00D3206D">
      <w:pPr>
        <w:spacing w:after="0" w:line="240" w:lineRule="auto"/>
        <w:jc w:val="both"/>
        <w:rPr>
          <w:rStyle w:val="Strong"/>
          <w:rFonts w:ascii="Nirmala UI" w:hAnsi="Nirmala UI" w:cs="Nirmala UI"/>
          <w:b w:val="0"/>
          <w:kern w:val="2"/>
          <w:sz w:val="23"/>
          <w:szCs w:val="23"/>
          <w14:ligatures w14:val="standardContextual"/>
        </w:rPr>
      </w:pPr>
    </w:p>
    <w:p w14:paraId="6ABC158A" w14:textId="72935694" w:rsidR="00D3206D" w:rsidRPr="003D06EA" w:rsidRDefault="00D3206D" w:rsidP="00AC56CC">
      <w:pPr>
        <w:spacing w:after="0" w:line="240" w:lineRule="auto"/>
        <w:ind w:firstLine="720"/>
        <w:jc w:val="both"/>
        <w:rPr>
          <w:rStyle w:val="Strong"/>
          <w:rFonts w:ascii="Nirmala UI" w:hAnsi="Nirmala UI" w:cs="Nirmala UI"/>
          <w:b w:val="0"/>
          <w:kern w:val="2"/>
          <w:sz w:val="23"/>
          <w:szCs w:val="23"/>
          <w14:ligatures w14:val="standardContextual"/>
        </w:rPr>
      </w:pPr>
      <w:r w:rsidRPr="003D06EA">
        <w:rPr>
          <w:rStyle w:val="Strong"/>
          <w:rFonts w:ascii="Nirmala UI" w:hAnsi="Nirmala UI" w:cs="Nirmala UI"/>
          <w:b w:val="0"/>
          <w:kern w:val="2"/>
          <w:sz w:val="23"/>
          <w:szCs w:val="23"/>
          <w14:ligatures w14:val="standardContextual"/>
        </w:rPr>
        <w:t xml:space="preserve">The said teams conducted special inspections </w:t>
      </w:r>
      <w:r w:rsidR="00AC56CC" w:rsidRPr="003D06EA">
        <w:rPr>
          <w:rStyle w:val="Strong"/>
          <w:rFonts w:ascii="Nirmala UI" w:hAnsi="Nirmala UI" w:cs="Nirmala UI"/>
          <w:b w:val="0"/>
          <w:kern w:val="2"/>
          <w:sz w:val="23"/>
          <w:szCs w:val="23"/>
          <w14:ligatures w14:val="standardContextual"/>
        </w:rPr>
        <w:t xml:space="preserve">in </w:t>
      </w:r>
      <w:r w:rsidRPr="003D06EA">
        <w:rPr>
          <w:rStyle w:val="Strong"/>
          <w:rFonts w:ascii="Nirmala UI" w:hAnsi="Nirmala UI" w:cs="Nirmala UI"/>
          <w:b w:val="0"/>
          <w:kern w:val="2"/>
          <w:sz w:val="23"/>
          <w:szCs w:val="23"/>
          <w14:ligatures w14:val="standardContextual"/>
        </w:rPr>
        <w:t>Century Club</w:t>
      </w:r>
      <w:r w:rsidR="00AC56CC" w:rsidRPr="003D06EA">
        <w:rPr>
          <w:rStyle w:val="Strong"/>
          <w:rFonts w:ascii="Nirmala UI" w:hAnsi="Nirmala UI" w:cs="Nirmala UI"/>
          <w:b w:val="0"/>
          <w:kern w:val="2"/>
          <w:sz w:val="23"/>
          <w:szCs w:val="23"/>
          <w14:ligatures w14:val="standardContextual"/>
        </w:rPr>
        <w:t xml:space="preserve">, </w:t>
      </w:r>
      <w:r w:rsidRPr="003D06EA">
        <w:rPr>
          <w:rStyle w:val="Strong"/>
          <w:rFonts w:ascii="Nirmala UI" w:hAnsi="Nirmala UI" w:cs="Nirmala UI"/>
          <w:b w:val="0"/>
          <w:kern w:val="2"/>
          <w:sz w:val="23"/>
          <w:szCs w:val="23"/>
          <w14:ligatures w14:val="standardContextual"/>
        </w:rPr>
        <w:t>KSCA Club</w:t>
      </w:r>
      <w:r w:rsidR="00AC56CC" w:rsidRPr="003D06EA">
        <w:rPr>
          <w:rStyle w:val="Strong"/>
          <w:rFonts w:ascii="Nirmala UI" w:hAnsi="Nirmala UI" w:cs="Nirmala UI"/>
          <w:b w:val="0"/>
          <w:kern w:val="2"/>
          <w:sz w:val="23"/>
          <w:szCs w:val="23"/>
          <w14:ligatures w14:val="standardContextual"/>
        </w:rPr>
        <w:t xml:space="preserve">, </w:t>
      </w:r>
      <w:r w:rsidRPr="003D06EA">
        <w:rPr>
          <w:rStyle w:val="Strong"/>
          <w:rFonts w:ascii="Nirmala UI" w:hAnsi="Nirmala UI" w:cs="Nirmala UI"/>
          <w:b w:val="0"/>
          <w:kern w:val="2"/>
          <w:sz w:val="23"/>
          <w:szCs w:val="23"/>
          <w14:ligatures w14:val="standardContextual"/>
        </w:rPr>
        <w:t>Bowring Club</w:t>
      </w:r>
      <w:r w:rsidR="00AC56CC" w:rsidRPr="003D06EA">
        <w:rPr>
          <w:rStyle w:val="Strong"/>
          <w:rFonts w:ascii="Nirmala UI" w:hAnsi="Nirmala UI" w:cs="Nirmala UI"/>
          <w:b w:val="0"/>
          <w:kern w:val="2"/>
          <w:sz w:val="23"/>
          <w:szCs w:val="23"/>
          <w14:ligatures w14:val="standardContextual"/>
        </w:rPr>
        <w:t xml:space="preserve">, </w:t>
      </w:r>
      <w:r w:rsidRPr="003D06EA">
        <w:rPr>
          <w:rStyle w:val="Strong"/>
          <w:rFonts w:ascii="Nirmala UI" w:hAnsi="Nirmala UI" w:cs="Nirmala UI"/>
          <w:b w:val="0"/>
          <w:kern w:val="2"/>
          <w:sz w:val="23"/>
          <w:szCs w:val="23"/>
          <w14:ligatures w14:val="standardContextual"/>
        </w:rPr>
        <w:t>Catholic Club</w:t>
      </w:r>
      <w:r w:rsidR="00AC56CC" w:rsidRPr="003D06EA">
        <w:rPr>
          <w:rStyle w:val="Strong"/>
          <w:rFonts w:ascii="Nirmala UI" w:hAnsi="Nirmala UI" w:cs="Nirmala UI"/>
          <w:b w:val="0"/>
          <w:kern w:val="2"/>
          <w:sz w:val="23"/>
          <w:szCs w:val="23"/>
          <w14:ligatures w14:val="standardContextual"/>
        </w:rPr>
        <w:t xml:space="preserve">, </w:t>
      </w:r>
      <w:r w:rsidRPr="003D06EA">
        <w:rPr>
          <w:rStyle w:val="Strong"/>
          <w:rFonts w:ascii="Nirmala UI" w:hAnsi="Nirmala UI" w:cs="Nirmala UI"/>
          <w:b w:val="0"/>
          <w:kern w:val="2"/>
          <w:sz w:val="23"/>
          <w:szCs w:val="23"/>
          <w14:ligatures w14:val="standardContextual"/>
        </w:rPr>
        <w:t>Tennis Club</w:t>
      </w:r>
      <w:r w:rsidR="00AC56CC" w:rsidRPr="003D06EA">
        <w:rPr>
          <w:rStyle w:val="Strong"/>
          <w:rFonts w:ascii="Nirmala UI" w:hAnsi="Nirmala UI" w:cs="Nirmala UI"/>
          <w:b w:val="0"/>
          <w:kern w:val="2"/>
          <w:sz w:val="23"/>
          <w:szCs w:val="23"/>
          <w14:ligatures w14:val="standardContextual"/>
        </w:rPr>
        <w:t xml:space="preserve">, </w:t>
      </w:r>
      <w:r w:rsidRPr="003D06EA">
        <w:rPr>
          <w:rStyle w:val="Strong"/>
          <w:rFonts w:ascii="Nirmala UI" w:hAnsi="Nirmala UI" w:cs="Nirmala UI"/>
          <w:b w:val="0"/>
          <w:kern w:val="2"/>
          <w:sz w:val="23"/>
          <w:szCs w:val="23"/>
          <w14:ligatures w14:val="standardContextual"/>
        </w:rPr>
        <w:t>Vijayanagara Club</w:t>
      </w:r>
      <w:r w:rsidR="00AC56CC" w:rsidRPr="003D06EA">
        <w:rPr>
          <w:rStyle w:val="Strong"/>
          <w:rFonts w:ascii="Nirmala UI" w:hAnsi="Nirmala UI" w:cs="Nirmala UI"/>
          <w:b w:val="0"/>
          <w:kern w:val="2"/>
          <w:sz w:val="23"/>
          <w:szCs w:val="23"/>
          <w14:ligatures w14:val="standardContextual"/>
        </w:rPr>
        <w:t xml:space="preserve">, </w:t>
      </w:r>
      <w:r w:rsidRPr="003D06EA">
        <w:rPr>
          <w:rStyle w:val="Strong"/>
          <w:rFonts w:ascii="Nirmala UI" w:hAnsi="Nirmala UI" w:cs="Nirmala UI"/>
          <w:b w:val="0"/>
          <w:kern w:val="2"/>
          <w:sz w:val="23"/>
          <w:szCs w:val="23"/>
          <w14:ligatures w14:val="standardContextual"/>
        </w:rPr>
        <w:t>Mahalakshmi Layout Club</w:t>
      </w:r>
      <w:r w:rsidR="00AC56CC" w:rsidRPr="003D06EA">
        <w:rPr>
          <w:rStyle w:val="Strong"/>
          <w:rFonts w:ascii="Nirmala UI" w:hAnsi="Nirmala UI" w:cs="Nirmala UI"/>
          <w:b w:val="0"/>
          <w:kern w:val="2"/>
          <w:sz w:val="23"/>
          <w:szCs w:val="23"/>
          <w14:ligatures w14:val="standardContextual"/>
        </w:rPr>
        <w:t xml:space="preserve"> and </w:t>
      </w:r>
      <w:r w:rsidRPr="003D06EA">
        <w:rPr>
          <w:rStyle w:val="Strong"/>
          <w:rFonts w:ascii="Nirmala UI" w:hAnsi="Nirmala UI" w:cs="Nirmala UI"/>
          <w:b w:val="0"/>
          <w:kern w:val="2"/>
          <w:sz w:val="23"/>
          <w:szCs w:val="23"/>
          <w14:ligatures w14:val="standardContextual"/>
        </w:rPr>
        <w:t>Malleshwaram Club</w:t>
      </w:r>
    </w:p>
    <w:p w14:paraId="4C93351C" w14:textId="77777777" w:rsidR="00D3206D" w:rsidRPr="003D06EA" w:rsidRDefault="00D3206D" w:rsidP="00D3206D">
      <w:pPr>
        <w:spacing w:after="0" w:line="240" w:lineRule="auto"/>
        <w:jc w:val="both"/>
        <w:rPr>
          <w:rStyle w:val="Strong"/>
          <w:rFonts w:ascii="Nirmala UI" w:hAnsi="Nirmala UI" w:cs="Nirmala UI"/>
          <w:b w:val="0"/>
          <w:kern w:val="2"/>
          <w:sz w:val="23"/>
          <w:szCs w:val="23"/>
          <w14:ligatures w14:val="standardContextual"/>
        </w:rPr>
      </w:pPr>
    </w:p>
    <w:p w14:paraId="54955150" w14:textId="1B6F42CD" w:rsidR="00D3206D" w:rsidRPr="003D06EA" w:rsidRDefault="00D3206D" w:rsidP="00D3206D">
      <w:pPr>
        <w:spacing w:after="0" w:line="240" w:lineRule="auto"/>
        <w:ind w:firstLine="720"/>
        <w:jc w:val="both"/>
        <w:rPr>
          <w:rStyle w:val="Strong"/>
          <w:rFonts w:ascii="Nirmala UI" w:hAnsi="Nirmala UI" w:cs="Nirmala UI"/>
          <w:b w:val="0"/>
          <w:kern w:val="2"/>
          <w:sz w:val="23"/>
          <w:szCs w:val="23"/>
          <w14:ligatures w14:val="standardContextual"/>
        </w:rPr>
      </w:pPr>
      <w:r w:rsidRPr="003D06EA">
        <w:rPr>
          <w:rStyle w:val="Strong"/>
          <w:rFonts w:ascii="Nirmala UI" w:hAnsi="Nirmala UI" w:cs="Nirmala UI"/>
          <w:b w:val="0"/>
          <w:kern w:val="2"/>
          <w:sz w:val="23"/>
          <w:szCs w:val="23"/>
          <w14:ligatures w14:val="standardContextual"/>
        </w:rPr>
        <w:t xml:space="preserve">The major observations made during the inspections and the </w:t>
      </w:r>
      <w:r w:rsidR="00937F3F" w:rsidRPr="003D06EA">
        <w:rPr>
          <w:rStyle w:val="Strong"/>
          <w:rFonts w:ascii="Nirmala UI" w:hAnsi="Nirmala UI" w:cs="Nirmala UI"/>
          <w:b w:val="0"/>
          <w:kern w:val="2"/>
          <w:sz w:val="23"/>
          <w:szCs w:val="23"/>
          <w14:ligatures w14:val="standardContextual"/>
        </w:rPr>
        <w:t>actions taken are</w:t>
      </w:r>
      <w:r w:rsidRPr="003D06EA">
        <w:rPr>
          <w:rStyle w:val="Strong"/>
          <w:rFonts w:ascii="Nirmala UI" w:hAnsi="Nirmala UI" w:cs="Nirmala UI"/>
          <w:b w:val="0"/>
          <w:kern w:val="2"/>
          <w:sz w:val="23"/>
          <w:szCs w:val="23"/>
          <w14:ligatures w14:val="standardContextual"/>
        </w:rPr>
        <w:t xml:space="preserve"> as follows:</w:t>
      </w:r>
    </w:p>
    <w:p w14:paraId="7F5D3AC2" w14:textId="77777777" w:rsidR="00D3206D" w:rsidRPr="003D06EA" w:rsidRDefault="00D3206D" w:rsidP="00D3206D">
      <w:pPr>
        <w:spacing w:after="0" w:line="240" w:lineRule="auto"/>
        <w:jc w:val="both"/>
        <w:rPr>
          <w:rStyle w:val="Strong"/>
          <w:rFonts w:ascii="Nirmala UI" w:hAnsi="Nirmala UI" w:cs="Nirmala UI"/>
          <w:b w:val="0"/>
          <w:kern w:val="2"/>
          <w:sz w:val="23"/>
          <w:szCs w:val="23"/>
          <w14:ligatures w14:val="standardContextual"/>
        </w:rPr>
      </w:pPr>
    </w:p>
    <w:p w14:paraId="2E6A97BE" w14:textId="77777777" w:rsidR="00AC56CC" w:rsidRPr="003D06EA" w:rsidRDefault="00AC56CC" w:rsidP="00D3206D">
      <w:pPr>
        <w:pStyle w:val="ListParagraph"/>
        <w:numPr>
          <w:ilvl w:val="0"/>
          <w:numId w:val="15"/>
        </w:numPr>
        <w:spacing w:after="0" w:line="240" w:lineRule="auto"/>
        <w:jc w:val="both"/>
        <w:rPr>
          <w:rStyle w:val="Strong"/>
          <w:rFonts w:ascii="Nirmala UI" w:hAnsi="Nirmala UI" w:cs="Nirmala UI"/>
          <w:b w:val="0"/>
          <w:kern w:val="2"/>
          <w:sz w:val="23"/>
          <w:szCs w:val="23"/>
          <w14:ligatures w14:val="standardContextual"/>
        </w:rPr>
      </w:pPr>
      <w:r w:rsidRPr="003D06EA">
        <w:rPr>
          <w:rStyle w:val="Strong"/>
          <w:rFonts w:ascii="Nirmala UI" w:hAnsi="Nirmala UI" w:cs="Nirmala UI"/>
          <w:kern w:val="2"/>
          <w:sz w:val="23"/>
          <w:szCs w:val="23"/>
          <w14:ligatures w14:val="standardContextual"/>
        </w:rPr>
        <w:t>Bowring Club:</w:t>
      </w:r>
      <w:r w:rsidRPr="003D06EA">
        <w:rPr>
          <w:rStyle w:val="Strong"/>
          <w:rFonts w:ascii="Nirmala UI" w:hAnsi="Nirmala UI" w:cs="Nirmala UI"/>
          <w:b w:val="0"/>
          <w:kern w:val="2"/>
          <w:sz w:val="23"/>
          <w:szCs w:val="23"/>
          <w14:ligatures w14:val="standardContextual"/>
        </w:rPr>
        <w:t xml:space="preserve"> Unhygienic conditions and cockroach infestation were observed in the food storage area. Accordingly, a notice has been issued</w:t>
      </w:r>
      <w:r w:rsidRPr="003D06EA">
        <w:rPr>
          <w:rStyle w:val="Strong"/>
          <w:rFonts w:ascii="Nirmala UI" w:hAnsi="Nirmala UI" w:cs="Nirmala UI"/>
          <w:kern w:val="2"/>
          <w:sz w:val="23"/>
          <w:szCs w:val="23"/>
          <w14:ligatures w14:val="standardContextual"/>
        </w:rPr>
        <w:t xml:space="preserve"> </w:t>
      </w:r>
    </w:p>
    <w:p w14:paraId="0EB8B8A4" w14:textId="77777777" w:rsidR="00AC56CC" w:rsidRPr="003D06EA" w:rsidRDefault="00AC56CC" w:rsidP="00AC56CC">
      <w:pPr>
        <w:pStyle w:val="ListParagraph"/>
        <w:spacing w:after="0" w:line="240" w:lineRule="auto"/>
        <w:ind w:left="502"/>
        <w:jc w:val="both"/>
        <w:rPr>
          <w:rStyle w:val="Strong"/>
          <w:rFonts w:ascii="Nirmala UI" w:hAnsi="Nirmala UI" w:cs="Nirmala UI"/>
          <w:b w:val="0"/>
          <w:kern w:val="2"/>
          <w:sz w:val="23"/>
          <w:szCs w:val="23"/>
          <w14:ligatures w14:val="standardContextual"/>
        </w:rPr>
      </w:pPr>
    </w:p>
    <w:p w14:paraId="36A4165E" w14:textId="1B2D282A" w:rsidR="00D3206D" w:rsidRPr="003D06EA" w:rsidRDefault="00D3206D" w:rsidP="00D3206D">
      <w:pPr>
        <w:pStyle w:val="ListParagraph"/>
        <w:numPr>
          <w:ilvl w:val="0"/>
          <w:numId w:val="15"/>
        </w:numPr>
        <w:spacing w:after="0" w:line="240" w:lineRule="auto"/>
        <w:jc w:val="both"/>
        <w:rPr>
          <w:rStyle w:val="Strong"/>
          <w:rFonts w:ascii="Nirmala UI" w:hAnsi="Nirmala UI" w:cs="Nirmala UI"/>
          <w:b w:val="0"/>
          <w:kern w:val="2"/>
          <w:sz w:val="23"/>
          <w:szCs w:val="23"/>
          <w14:ligatures w14:val="standardContextual"/>
        </w:rPr>
      </w:pPr>
      <w:r w:rsidRPr="003D06EA">
        <w:rPr>
          <w:rStyle w:val="Strong"/>
          <w:rFonts w:ascii="Nirmala UI" w:hAnsi="Nirmala UI" w:cs="Nirmala UI"/>
          <w:kern w:val="2"/>
          <w:sz w:val="23"/>
          <w:szCs w:val="23"/>
          <w14:ligatures w14:val="standardContextual"/>
        </w:rPr>
        <w:t>Century Club:</w:t>
      </w:r>
      <w:r w:rsidRPr="003D06EA">
        <w:rPr>
          <w:rStyle w:val="Strong"/>
          <w:rFonts w:ascii="Nirmala UI" w:hAnsi="Nirmala UI" w:cs="Nirmala UI"/>
          <w:b w:val="0"/>
          <w:kern w:val="2"/>
          <w:sz w:val="23"/>
          <w:szCs w:val="23"/>
          <w14:ligatures w14:val="standardContextual"/>
        </w:rPr>
        <w:t xml:space="preserve"> Cockroach infestation and unhygienic and insanitary conditions were observed during the inspection. Accordingly, a notice has been issued to the Club.</w:t>
      </w:r>
    </w:p>
    <w:p w14:paraId="4FFAF195" w14:textId="77777777" w:rsidR="00D3206D" w:rsidRPr="003D06EA" w:rsidRDefault="00D3206D" w:rsidP="00D3206D">
      <w:pPr>
        <w:spacing w:after="0" w:line="240" w:lineRule="auto"/>
        <w:jc w:val="both"/>
        <w:rPr>
          <w:rStyle w:val="Strong"/>
          <w:rFonts w:ascii="Nirmala UI" w:hAnsi="Nirmala UI" w:cs="Nirmala UI"/>
          <w:b w:val="0"/>
          <w:kern w:val="2"/>
          <w:sz w:val="23"/>
          <w:szCs w:val="23"/>
          <w14:ligatures w14:val="standardContextual"/>
        </w:rPr>
      </w:pPr>
    </w:p>
    <w:p w14:paraId="6912CE5F" w14:textId="34B48536" w:rsidR="00D3206D" w:rsidRPr="003D06EA" w:rsidRDefault="00D3206D" w:rsidP="00D3206D">
      <w:pPr>
        <w:pStyle w:val="ListParagraph"/>
        <w:numPr>
          <w:ilvl w:val="0"/>
          <w:numId w:val="15"/>
        </w:numPr>
        <w:spacing w:after="0" w:line="240" w:lineRule="auto"/>
        <w:jc w:val="both"/>
        <w:rPr>
          <w:rStyle w:val="Strong"/>
          <w:rFonts w:ascii="Nirmala UI" w:hAnsi="Nirmala UI" w:cs="Nirmala UI"/>
          <w:b w:val="0"/>
          <w:kern w:val="2"/>
          <w:sz w:val="23"/>
          <w:szCs w:val="23"/>
          <w14:ligatures w14:val="standardContextual"/>
        </w:rPr>
      </w:pPr>
      <w:r w:rsidRPr="003D06EA">
        <w:rPr>
          <w:rStyle w:val="Strong"/>
          <w:rFonts w:ascii="Nirmala UI" w:hAnsi="Nirmala UI" w:cs="Nirmala UI"/>
          <w:kern w:val="2"/>
          <w:sz w:val="23"/>
          <w:szCs w:val="23"/>
          <w14:ligatures w14:val="standardContextual"/>
        </w:rPr>
        <w:t>KSCA Club</w:t>
      </w:r>
      <w:r w:rsidR="00937F3F" w:rsidRPr="003D06EA">
        <w:rPr>
          <w:rStyle w:val="Strong"/>
          <w:rFonts w:ascii="Nirmala UI" w:hAnsi="Nirmala UI" w:cs="Nirmala UI"/>
          <w:kern w:val="2"/>
          <w:sz w:val="23"/>
          <w:szCs w:val="23"/>
          <w14:ligatures w14:val="standardContextual"/>
        </w:rPr>
        <w:t>:</w:t>
      </w:r>
      <w:r w:rsidRPr="003D06EA">
        <w:rPr>
          <w:rStyle w:val="Strong"/>
          <w:rFonts w:ascii="Nirmala UI" w:hAnsi="Nirmala UI" w:cs="Nirmala UI"/>
          <w:b w:val="0"/>
          <w:kern w:val="2"/>
          <w:sz w:val="23"/>
          <w:szCs w:val="23"/>
          <w14:ligatures w14:val="standardContextual"/>
        </w:rPr>
        <w:t xml:space="preserve"> Bengaluru: Deficiency in personal hygiene, use of plastic cutting boards, blockage in the drainage system, violations relating to food labelling, lack of cleanliness in the frozen storage area, improper storage of vegetarian/non-vegetarian food articles and lack of hot water facility at the utensil-washing area were observed. Accordingly, a notice has been issued to KSCA Club.</w:t>
      </w:r>
    </w:p>
    <w:p w14:paraId="11840C46" w14:textId="77777777" w:rsidR="00D3206D" w:rsidRPr="003D06EA" w:rsidRDefault="00D3206D" w:rsidP="00D3206D">
      <w:pPr>
        <w:spacing w:after="0" w:line="240" w:lineRule="auto"/>
        <w:jc w:val="both"/>
        <w:rPr>
          <w:rStyle w:val="Strong"/>
          <w:rFonts w:ascii="Nirmala UI" w:hAnsi="Nirmala UI" w:cs="Nirmala UI"/>
          <w:b w:val="0"/>
          <w:kern w:val="2"/>
          <w:sz w:val="23"/>
          <w:szCs w:val="23"/>
          <w14:ligatures w14:val="standardContextual"/>
        </w:rPr>
      </w:pPr>
    </w:p>
    <w:p w14:paraId="41929FBD" w14:textId="174B3DC2" w:rsidR="00D3206D" w:rsidRPr="003D06EA" w:rsidRDefault="00D3206D" w:rsidP="0096430C">
      <w:pPr>
        <w:pStyle w:val="ListParagraph"/>
        <w:numPr>
          <w:ilvl w:val="0"/>
          <w:numId w:val="15"/>
        </w:numPr>
        <w:spacing w:after="0" w:line="240" w:lineRule="auto"/>
        <w:jc w:val="both"/>
        <w:rPr>
          <w:rStyle w:val="Strong"/>
          <w:rFonts w:ascii="Nirmala UI" w:hAnsi="Nirmala UI" w:cs="Nirmala UI"/>
          <w:b w:val="0"/>
          <w:kern w:val="2"/>
          <w:sz w:val="23"/>
          <w:szCs w:val="23"/>
          <w14:ligatures w14:val="standardContextual"/>
        </w:rPr>
      </w:pPr>
      <w:r w:rsidRPr="003D06EA">
        <w:rPr>
          <w:rStyle w:val="Strong"/>
          <w:rFonts w:ascii="Nirmala UI" w:hAnsi="Nirmala UI" w:cs="Nirmala UI"/>
          <w:b w:val="0"/>
          <w:kern w:val="2"/>
          <w:sz w:val="23"/>
          <w:szCs w:val="23"/>
          <w14:ligatures w14:val="standardContextual"/>
        </w:rPr>
        <w:t>.</w:t>
      </w:r>
      <w:r w:rsidRPr="003D06EA">
        <w:rPr>
          <w:rStyle w:val="Strong"/>
          <w:rFonts w:ascii="Nirmala UI" w:hAnsi="Nirmala UI" w:cs="Nirmala UI"/>
          <w:kern w:val="2"/>
          <w:sz w:val="23"/>
          <w:szCs w:val="23"/>
          <w14:ligatures w14:val="standardContextual"/>
        </w:rPr>
        <w:t>Catholic Club:</w:t>
      </w:r>
      <w:r w:rsidRPr="003D06EA">
        <w:rPr>
          <w:rStyle w:val="Strong"/>
          <w:rFonts w:ascii="Nirmala UI" w:hAnsi="Nirmala UI" w:cs="Nirmala UI"/>
          <w:b w:val="0"/>
          <w:kern w:val="2"/>
          <w:sz w:val="23"/>
          <w:szCs w:val="23"/>
          <w14:ligatures w14:val="standardContextual"/>
        </w:rPr>
        <w:t xml:space="preserve"> Violations in food labelling, cockroach infestation, deficiencies in cleanliness and sanitation, and 10 packets of expired mushroom food products were found during the inspection. Accordingly, a notice has been issued to the Club.</w:t>
      </w:r>
    </w:p>
    <w:p w14:paraId="3106DD5E" w14:textId="77777777" w:rsidR="00D3206D" w:rsidRPr="003D06EA" w:rsidRDefault="00D3206D" w:rsidP="00D3206D">
      <w:pPr>
        <w:spacing w:after="0" w:line="240" w:lineRule="auto"/>
        <w:jc w:val="both"/>
        <w:rPr>
          <w:rStyle w:val="Strong"/>
          <w:rFonts w:ascii="Nirmala UI" w:hAnsi="Nirmala UI" w:cs="Nirmala UI"/>
          <w:b w:val="0"/>
          <w:kern w:val="2"/>
          <w:sz w:val="23"/>
          <w:szCs w:val="23"/>
          <w14:ligatures w14:val="standardContextual"/>
        </w:rPr>
      </w:pPr>
    </w:p>
    <w:p w14:paraId="6F673277" w14:textId="77777777" w:rsidR="00D3206D" w:rsidRPr="003D06EA" w:rsidRDefault="00D3206D" w:rsidP="00D3206D">
      <w:pPr>
        <w:pStyle w:val="ListParagraph"/>
        <w:numPr>
          <w:ilvl w:val="0"/>
          <w:numId w:val="15"/>
        </w:numPr>
        <w:spacing w:after="0" w:line="240" w:lineRule="auto"/>
        <w:jc w:val="both"/>
        <w:rPr>
          <w:rStyle w:val="Strong"/>
          <w:rFonts w:ascii="Nirmala UI" w:hAnsi="Nirmala UI" w:cs="Nirmala UI"/>
          <w:b w:val="0"/>
          <w:kern w:val="2"/>
          <w:sz w:val="23"/>
          <w:szCs w:val="23"/>
          <w14:ligatures w14:val="standardContextual"/>
        </w:rPr>
      </w:pPr>
      <w:r w:rsidRPr="003D06EA">
        <w:rPr>
          <w:rStyle w:val="Strong"/>
          <w:rFonts w:ascii="Nirmala UI" w:hAnsi="Nirmala UI" w:cs="Nirmala UI"/>
          <w:kern w:val="2"/>
          <w:sz w:val="23"/>
          <w:szCs w:val="23"/>
          <w14:ligatures w14:val="standardContextual"/>
        </w:rPr>
        <w:t>Tennis Club:</w:t>
      </w:r>
      <w:r w:rsidRPr="003D06EA">
        <w:rPr>
          <w:rStyle w:val="Strong"/>
          <w:rFonts w:ascii="Nirmala UI" w:hAnsi="Nirmala UI" w:cs="Nirmala UI"/>
          <w:b w:val="0"/>
          <w:kern w:val="2"/>
          <w:sz w:val="23"/>
          <w:szCs w:val="23"/>
          <w14:ligatures w14:val="standardContextual"/>
        </w:rPr>
        <w:t xml:space="preserve"> Medical certificates relating to the food handling staff were not available during the inspection. Accordingly, a notice has been issued to the Club.</w:t>
      </w:r>
    </w:p>
    <w:p w14:paraId="6507FED5" w14:textId="77777777" w:rsidR="00D3206D" w:rsidRPr="003D06EA" w:rsidRDefault="00D3206D" w:rsidP="00D3206D">
      <w:pPr>
        <w:spacing w:after="0" w:line="240" w:lineRule="auto"/>
        <w:jc w:val="both"/>
        <w:rPr>
          <w:rStyle w:val="Strong"/>
          <w:rFonts w:ascii="Nirmala UI" w:hAnsi="Nirmala UI" w:cs="Nirmala UI"/>
          <w:b w:val="0"/>
          <w:kern w:val="2"/>
          <w:sz w:val="23"/>
          <w:szCs w:val="23"/>
          <w14:ligatures w14:val="standardContextual"/>
        </w:rPr>
      </w:pPr>
    </w:p>
    <w:p w14:paraId="7EC8181A" w14:textId="77777777" w:rsidR="00D3206D" w:rsidRPr="003D06EA" w:rsidRDefault="00D3206D" w:rsidP="00D3206D">
      <w:pPr>
        <w:pStyle w:val="ListParagraph"/>
        <w:numPr>
          <w:ilvl w:val="0"/>
          <w:numId w:val="15"/>
        </w:numPr>
        <w:spacing w:after="0" w:line="240" w:lineRule="auto"/>
        <w:jc w:val="both"/>
        <w:rPr>
          <w:rStyle w:val="Strong"/>
          <w:rFonts w:ascii="Nirmala UI" w:hAnsi="Nirmala UI" w:cs="Nirmala UI"/>
          <w:b w:val="0"/>
          <w:kern w:val="2"/>
          <w:sz w:val="23"/>
          <w:szCs w:val="23"/>
          <w14:ligatures w14:val="standardContextual"/>
        </w:rPr>
      </w:pPr>
      <w:r w:rsidRPr="003D06EA">
        <w:rPr>
          <w:rStyle w:val="Strong"/>
          <w:rFonts w:ascii="Nirmala UI" w:hAnsi="Nirmala UI" w:cs="Nirmala UI"/>
          <w:kern w:val="2"/>
          <w:sz w:val="23"/>
          <w:szCs w:val="23"/>
          <w14:ligatures w14:val="standardContextual"/>
        </w:rPr>
        <w:t>Vijayanagara Club:</w:t>
      </w:r>
      <w:r w:rsidRPr="003D06EA">
        <w:rPr>
          <w:rStyle w:val="Strong"/>
          <w:rFonts w:ascii="Nirmala UI" w:hAnsi="Nirmala UI" w:cs="Nirmala UI"/>
          <w:b w:val="0"/>
          <w:kern w:val="2"/>
          <w:sz w:val="23"/>
          <w:szCs w:val="23"/>
          <w14:ligatures w14:val="standardContextual"/>
        </w:rPr>
        <w:t xml:space="preserve"> Violations in food labelling and deficiencies in cleanliness and sanitation were observed. Accordingly, a notice has been issued to the Club.</w:t>
      </w:r>
    </w:p>
    <w:p w14:paraId="5D519EC5" w14:textId="77777777" w:rsidR="00D3206D" w:rsidRPr="003D06EA" w:rsidRDefault="00D3206D" w:rsidP="00D3206D">
      <w:pPr>
        <w:spacing w:after="0" w:line="240" w:lineRule="auto"/>
        <w:jc w:val="both"/>
        <w:rPr>
          <w:rStyle w:val="Strong"/>
          <w:rFonts w:ascii="Nirmala UI" w:hAnsi="Nirmala UI" w:cs="Nirmala UI"/>
          <w:b w:val="0"/>
          <w:kern w:val="2"/>
          <w:sz w:val="23"/>
          <w:szCs w:val="23"/>
          <w14:ligatures w14:val="standardContextual"/>
        </w:rPr>
      </w:pPr>
    </w:p>
    <w:p w14:paraId="1F44D930" w14:textId="77777777" w:rsidR="00D3206D" w:rsidRPr="003D06EA" w:rsidRDefault="00D3206D" w:rsidP="00D3206D">
      <w:pPr>
        <w:pStyle w:val="ListParagraph"/>
        <w:numPr>
          <w:ilvl w:val="0"/>
          <w:numId w:val="15"/>
        </w:numPr>
        <w:spacing w:after="0" w:line="240" w:lineRule="auto"/>
        <w:jc w:val="both"/>
        <w:rPr>
          <w:rStyle w:val="Strong"/>
          <w:rFonts w:ascii="Nirmala UI" w:hAnsi="Nirmala UI" w:cs="Nirmala UI"/>
          <w:b w:val="0"/>
          <w:kern w:val="2"/>
          <w:sz w:val="23"/>
          <w:szCs w:val="23"/>
          <w14:ligatures w14:val="standardContextual"/>
        </w:rPr>
      </w:pPr>
      <w:r w:rsidRPr="003D06EA">
        <w:rPr>
          <w:rStyle w:val="Strong"/>
          <w:rFonts w:ascii="Nirmala UI" w:hAnsi="Nirmala UI" w:cs="Nirmala UI"/>
          <w:kern w:val="2"/>
          <w:sz w:val="23"/>
          <w:szCs w:val="23"/>
          <w14:ligatures w14:val="standardContextual"/>
        </w:rPr>
        <w:t>Mahalakshmi Layout Club:</w:t>
      </w:r>
      <w:r w:rsidRPr="003D06EA">
        <w:rPr>
          <w:rStyle w:val="Strong"/>
          <w:rFonts w:ascii="Nirmala UI" w:hAnsi="Nirmala UI" w:cs="Nirmala UI"/>
          <w:b w:val="0"/>
          <w:kern w:val="2"/>
          <w:sz w:val="23"/>
          <w:szCs w:val="23"/>
          <w14:ligatures w14:val="standardContextual"/>
        </w:rPr>
        <w:t xml:space="preserve"> Violations in food labelling and deficiencies in cleanliness and sanitation were observed. Accordingly, a notice has been issued to the Club.</w:t>
      </w:r>
    </w:p>
    <w:p w14:paraId="2F4CD650" w14:textId="77777777" w:rsidR="00D3206D" w:rsidRPr="003D06EA" w:rsidRDefault="00D3206D" w:rsidP="00D3206D">
      <w:pPr>
        <w:spacing w:after="0" w:line="240" w:lineRule="auto"/>
        <w:jc w:val="both"/>
        <w:rPr>
          <w:rStyle w:val="Strong"/>
          <w:rFonts w:ascii="Nirmala UI" w:hAnsi="Nirmala UI" w:cs="Nirmala UI"/>
          <w:b w:val="0"/>
          <w:kern w:val="2"/>
          <w:sz w:val="23"/>
          <w:szCs w:val="23"/>
          <w14:ligatures w14:val="standardContextual"/>
        </w:rPr>
      </w:pPr>
    </w:p>
    <w:p w14:paraId="31C686AB" w14:textId="77777777" w:rsidR="00D3206D" w:rsidRPr="003D06EA" w:rsidRDefault="00D3206D" w:rsidP="00D3206D">
      <w:pPr>
        <w:pStyle w:val="ListParagraph"/>
        <w:numPr>
          <w:ilvl w:val="0"/>
          <w:numId w:val="15"/>
        </w:numPr>
        <w:spacing w:after="0" w:line="240" w:lineRule="auto"/>
        <w:jc w:val="both"/>
        <w:rPr>
          <w:rStyle w:val="Strong"/>
          <w:rFonts w:ascii="Nirmala UI" w:hAnsi="Nirmala UI" w:cs="Nirmala UI"/>
          <w:b w:val="0"/>
          <w:kern w:val="2"/>
          <w:sz w:val="23"/>
          <w:szCs w:val="23"/>
          <w14:ligatures w14:val="standardContextual"/>
        </w:rPr>
      </w:pPr>
      <w:r w:rsidRPr="003D06EA">
        <w:rPr>
          <w:rStyle w:val="Strong"/>
          <w:rFonts w:ascii="Nirmala UI" w:hAnsi="Nirmala UI" w:cs="Nirmala UI"/>
          <w:kern w:val="2"/>
          <w:sz w:val="23"/>
          <w:szCs w:val="23"/>
          <w14:ligatures w14:val="standardContextual"/>
        </w:rPr>
        <w:t>Malleshwaram Club:</w:t>
      </w:r>
      <w:r w:rsidRPr="003D06EA">
        <w:rPr>
          <w:rStyle w:val="Strong"/>
          <w:rFonts w:ascii="Nirmala UI" w:hAnsi="Nirmala UI" w:cs="Nirmala UI"/>
          <w:b w:val="0"/>
          <w:kern w:val="2"/>
          <w:sz w:val="23"/>
          <w:szCs w:val="23"/>
          <w14:ligatures w14:val="standardContextual"/>
        </w:rPr>
        <w:t xml:space="preserve"> Violations in food labelling, cockroach infestation and deficiencies in cleanliness and sanitation were observed. Accordingly, a notice has been issued to the Club.</w:t>
      </w:r>
    </w:p>
    <w:p w14:paraId="28290C2A" w14:textId="77777777" w:rsidR="00D3206D" w:rsidRPr="003D06EA" w:rsidRDefault="00D3206D" w:rsidP="00D3206D">
      <w:pPr>
        <w:spacing w:after="0" w:line="240" w:lineRule="auto"/>
        <w:jc w:val="both"/>
        <w:rPr>
          <w:rStyle w:val="Strong"/>
          <w:rFonts w:ascii="Nirmala UI" w:hAnsi="Nirmala UI" w:cs="Nirmala UI"/>
          <w:b w:val="0"/>
          <w:kern w:val="2"/>
          <w:sz w:val="23"/>
          <w:szCs w:val="23"/>
          <w14:ligatures w14:val="standardContextual"/>
        </w:rPr>
      </w:pPr>
    </w:p>
    <w:p w14:paraId="49C46A05" w14:textId="5B8003D2" w:rsidR="00D3206D" w:rsidRPr="003D06EA" w:rsidRDefault="00937F3F" w:rsidP="00D3206D">
      <w:pPr>
        <w:spacing w:after="0" w:line="240" w:lineRule="auto"/>
        <w:ind w:firstLine="142"/>
        <w:jc w:val="both"/>
        <w:rPr>
          <w:rStyle w:val="Strong"/>
          <w:rFonts w:ascii="Nirmala UI" w:hAnsi="Nirmala UI" w:cs="Nirmala UI"/>
          <w:b w:val="0"/>
          <w:kern w:val="2"/>
          <w:sz w:val="23"/>
          <w:szCs w:val="23"/>
          <w14:ligatures w14:val="standardContextual"/>
        </w:rPr>
      </w:pPr>
      <w:r w:rsidRPr="003D06EA">
        <w:rPr>
          <w:rStyle w:val="Strong"/>
          <w:rFonts w:ascii="Nirmala UI" w:hAnsi="Nirmala UI" w:cs="Nirmala UI"/>
          <w:b w:val="0"/>
          <w:kern w:val="2"/>
          <w:sz w:val="23"/>
          <w:szCs w:val="23"/>
          <w14:ligatures w14:val="standardContextual"/>
        </w:rPr>
        <w:t xml:space="preserve">     </w:t>
      </w:r>
      <w:r w:rsidR="00D3206D" w:rsidRPr="003D06EA">
        <w:rPr>
          <w:rStyle w:val="Strong"/>
          <w:rFonts w:ascii="Nirmala UI" w:hAnsi="Nirmala UI" w:cs="Nirmala UI"/>
          <w:b w:val="0"/>
          <w:kern w:val="2"/>
          <w:sz w:val="23"/>
          <w:szCs w:val="23"/>
          <w14:ligatures w14:val="standardContextual"/>
        </w:rPr>
        <w:t>During the inspections, samples of drinking water and used cooking oil which appeared suspicious were collected and sent to the Government Food Laboratory for further analysis. After receipt of the laboratory analysis reports, further legal action will be initiated based on the findings of the reports under the Food Safety and Standards Act, 2006 and the Rules, 2011.</w:t>
      </w:r>
    </w:p>
    <w:p w14:paraId="0F241597" w14:textId="77777777" w:rsidR="00D3206D" w:rsidRPr="003D06EA" w:rsidRDefault="00D3206D" w:rsidP="00D3206D">
      <w:pPr>
        <w:spacing w:after="0" w:line="240" w:lineRule="auto"/>
        <w:jc w:val="both"/>
        <w:rPr>
          <w:rStyle w:val="Strong"/>
          <w:rFonts w:ascii="Nirmala UI" w:hAnsi="Nirmala UI" w:cs="Nirmala UI"/>
          <w:b w:val="0"/>
          <w:kern w:val="2"/>
          <w:sz w:val="23"/>
          <w:szCs w:val="23"/>
          <w14:ligatures w14:val="standardContextual"/>
        </w:rPr>
      </w:pPr>
    </w:p>
    <w:p w14:paraId="765CF82D" w14:textId="591F88E5" w:rsidR="00D3206D" w:rsidRPr="003D06EA" w:rsidRDefault="00937F3F" w:rsidP="00D3206D">
      <w:pPr>
        <w:spacing w:after="0" w:line="240" w:lineRule="auto"/>
        <w:ind w:firstLine="142"/>
        <w:jc w:val="both"/>
        <w:rPr>
          <w:rStyle w:val="Strong"/>
          <w:rFonts w:ascii="Nirmala UI" w:hAnsi="Nirmala UI" w:cs="Nirmala UI"/>
          <w:b w:val="0"/>
          <w:kern w:val="2"/>
          <w:sz w:val="23"/>
          <w:szCs w:val="23"/>
          <w14:ligatures w14:val="standardContextual"/>
        </w:rPr>
      </w:pPr>
      <w:r w:rsidRPr="003D06EA">
        <w:rPr>
          <w:rStyle w:val="Strong"/>
          <w:rFonts w:ascii="Nirmala UI" w:hAnsi="Nirmala UI" w:cs="Nirmala UI"/>
          <w:b w:val="0"/>
          <w:kern w:val="2"/>
          <w:sz w:val="23"/>
          <w:szCs w:val="23"/>
          <w14:ligatures w14:val="standardContextual"/>
        </w:rPr>
        <w:t xml:space="preserve">     </w:t>
      </w:r>
      <w:r w:rsidR="00D3206D" w:rsidRPr="003D06EA">
        <w:rPr>
          <w:rStyle w:val="Strong"/>
          <w:rFonts w:ascii="Nirmala UI" w:hAnsi="Nirmala UI" w:cs="Nirmala UI"/>
          <w:b w:val="0"/>
          <w:kern w:val="2"/>
          <w:sz w:val="23"/>
          <w:szCs w:val="23"/>
          <w14:ligatures w14:val="standardContextual"/>
        </w:rPr>
        <w:t>Further, if any violations of food safety standards are found during subsequent inspections, necessary legal action will be taken against the concerned Food Business Operators in accordance with the applicable rules and regulations.</w:t>
      </w:r>
    </w:p>
    <w:p w14:paraId="71EDC443" w14:textId="77777777" w:rsidR="00D3206D" w:rsidRPr="003D06EA" w:rsidRDefault="00D3206D" w:rsidP="00D3206D">
      <w:pPr>
        <w:spacing w:after="0" w:line="240" w:lineRule="auto"/>
        <w:jc w:val="center"/>
        <w:rPr>
          <w:rStyle w:val="Strong"/>
          <w:rFonts w:ascii="Nirmala UI" w:hAnsi="Nirmala UI" w:cs="Nirmala UI"/>
          <w:b w:val="0"/>
          <w:kern w:val="2"/>
          <w:sz w:val="23"/>
          <w:szCs w:val="23"/>
          <w14:ligatures w14:val="standardContextual"/>
        </w:rPr>
      </w:pPr>
    </w:p>
    <w:p w14:paraId="498F2EF5" w14:textId="77777777" w:rsidR="00D3206D" w:rsidRPr="003D06EA" w:rsidRDefault="00D3206D" w:rsidP="00D3206D">
      <w:pPr>
        <w:spacing w:after="0" w:line="240" w:lineRule="auto"/>
        <w:jc w:val="center"/>
        <w:rPr>
          <w:rStyle w:val="Strong"/>
          <w:rFonts w:ascii="Nirmala UI" w:hAnsi="Nirmala UI" w:cs="Nirmala UI"/>
          <w:b w:val="0"/>
          <w:kern w:val="2"/>
          <w:sz w:val="23"/>
          <w:szCs w:val="23"/>
          <w14:ligatures w14:val="standardContextual"/>
        </w:rPr>
      </w:pPr>
    </w:p>
    <w:p w14:paraId="67A9CAA2" w14:textId="77777777" w:rsidR="00D3206D" w:rsidRPr="003D06EA" w:rsidRDefault="00D3206D" w:rsidP="00D3206D">
      <w:pPr>
        <w:spacing w:after="0" w:line="240" w:lineRule="auto"/>
        <w:jc w:val="center"/>
        <w:rPr>
          <w:rStyle w:val="Strong"/>
          <w:rFonts w:ascii="Nirmala UI" w:hAnsi="Nirmala UI" w:cs="Nirmala UI"/>
          <w:b w:val="0"/>
          <w:kern w:val="2"/>
          <w:sz w:val="23"/>
          <w:szCs w:val="23"/>
          <w14:ligatures w14:val="standardContextual"/>
        </w:rPr>
      </w:pPr>
    </w:p>
    <w:p w14:paraId="77CFA574" w14:textId="77777777" w:rsidR="00D3206D" w:rsidRPr="003D06EA" w:rsidRDefault="00D3206D" w:rsidP="00D3206D">
      <w:pPr>
        <w:spacing w:after="0" w:line="240" w:lineRule="auto"/>
        <w:ind w:left="5040"/>
        <w:jc w:val="center"/>
        <w:rPr>
          <w:rStyle w:val="Strong"/>
          <w:rFonts w:ascii="Nirmala UI" w:hAnsi="Nirmala UI" w:cs="Nirmala UI"/>
          <w:b w:val="0"/>
          <w:kern w:val="2"/>
          <w:sz w:val="23"/>
          <w:szCs w:val="23"/>
          <w14:ligatures w14:val="standardContextual"/>
        </w:rPr>
      </w:pPr>
      <w:r w:rsidRPr="003D06EA">
        <w:rPr>
          <w:rStyle w:val="Strong"/>
          <w:rFonts w:ascii="Nirmala UI" w:hAnsi="Nirmala UI" w:cs="Nirmala UI"/>
          <w:b w:val="0"/>
          <w:kern w:val="2"/>
          <w:sz w:val="23"/>
          <w:szCs w:val="23"/>
          <w14:ligatures w14:val="standardContextual"/>
        </w:rPr>
        <w:t>Commissioner</w:t>
      </w:r>
    </w:p>
    <w:p w14:paraId="5DDC33CB" w14:textId="740B55F6" w:rsidR="002F6748" w:rsidRPr="003D06EA" w:rsidRDefault="00D3206D" w:rsidP="00D3206D">
      <w:pPr>
        <w:spacing w:after="0" w:line="240" w:lineRule="auto"/>
        <w:ind w:left="5040"/>
        <w:jc w:val="center"/>
        <w:rPr>
          <w:rFonts w:ascii="Nirmala UI" w:hAnsi="Nirmala UI" w:cs="Nirmala UI"/>
          <w:b/>
          <w:sz w:val="23"/>
          <w:szCs w:val="23"/>
          <w:u w:val="single"/>
        </w:rPr>
      </w:pPr>
      <w:r w:rsidRPr="003D06EA">
        <w:rPr>
          <w:rStyle w:val="Strong"/>
          <w:rFonts w:ascii="Nirmala UI" w:hAnsi="Nirmala UI" w:cs="Nirmala UI"/>
          <w:b w:val="0"/>
          <w:kern w:val="2"/>
          <w:sz w:val="23"/>
          <w:szCs w:val="23"/>
          <w14:ligatures w14:val="standardContextual"/>
        </w:rPr>
        <w:t>Food Safety and Drugs Administration</w:t>
      </w:r>
    </w:p>
    <w:sectPr w:rsidR="002F6748" w:rsidRPr="003D06EA" w:rsidSect="00117FF2">
      <w:pgSz w:w="11906" w:h="16838"/>
      <w:pgMar w:top="630"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000ACF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01689"/>
    <w:multiLevelType w:val="multilevel"/>
    <w:tmpl w:val="9B5A4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252E5C"/>
    <w:multiLevelType w:val="multilevel"/>
    <w:tmpl w:val="C06A2E98"/>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4A946C3"/>
    <w:multiLevelType w:val="hybridMultilevel"/>
    <w:tmpl w:val="D86A11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6F85440"/>
    <w:multiLevelType w:val="multilevel"/>
    <w:tmpl w:val="6A548A04"/>
    <w:lvl w:ilvl="0">
      <w:start w:val="1"/>
      <w:numFmt w:val="decimal"/>
      <w:lvlText w:val="%1."/>
      <w:lvlJc w:val="left"/>
      <w:pPr>
        <w:tabs>
          <w:tab w:val="num" w:pos="502"/>
        </w:tabs>
        <w:ind w:left="502" w:hanging="360"/>
      </w:pPr>
    </w:lvl>
    <w:lvl w:ilvl="1">
      <w:start w:val="1"/>
      <w:numFmt w:val="decimal"/>
      <w:lvlText w:val="%2."/>
      <w:lvlJc w:val="left"/>
      <w:pPr>
        <w:ind w:left="1440" w:hanging="360"/>
      </w:pPr>
      <w:rPr>
        <w:rFonts w:eastAsia="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F464F1"/>
    <w:multiLevelType w:val="multilevel"/>
    <w:tmpl w:val="C2D6097E"/>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5839D1"/>
    <w:multiLevelType w:val="multilevel"/>
    <w:tmpl w:val="71622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0B466F"/>
    <w:multiLevelType w:val="multilevel"/>
    <w:tmpl w:val="6A548A04"/>
    <w:lvl w:ilvl="0">
      <w:start w:val="1"/>
      <w:numFmt w:val="decimal"/>
      <w:lvlText w:val="%1."/>
      <w:lvlJc w:val="left"/>
      <w:pPr>
        <w:tabs>
          <w:tab w:val="num" w:pos="502"/>
        </w:tabs>
        <w:ind w:left="502" w:hanging="360"/>
      </w:pPr>
    </w:lvl>
    <w:lvl w:ilvl="1">
      <w:start w:val="1"/>
      <w:numFmt w:val="decimal"/>
      <w:lvlText w:val="%2."/>
      <w:lvlJc w:val="left"/>
      <w:pPr>
        <w:ind w:left="1440" w:hanging="360"/>
      </w:pPr>
      <w:rPr>
        <w:rFonts w:eastAsia="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7A0AA4"/>
    <w:multiLevelType w:val="multilevel"/>
    <w:tmpl w:val="C5B8C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922E93"/>
    <w:multiLevelType w:val="multilevel"/>
    <w:tmpl w:val="D08C3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C00540"/>
    <w:multiLevelType w:val="multilevel"/>
    <w:tmpl w:val="25A45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1A289E"/>
    <w:multiLevelType w:val="multilevel"/>
    <w:tmpl w:val="18CEE2D8"/>
    <w:lvl w:ilvl="0">
      <w:start w:val="1"/>
      <w:numFmt w:val="decimal"/>
      <w:lvlText w:val="%1."/>
      <w:lvlJc w:val="left"/>
      <w:pPr>
        <w:tabs>
          <w:tab w:val="num" w:pos="502"/>
        </w:tabs>
        <w:ind w:left="502" w:hanging="360"/>
      </w:pPr>
      <w:rPr>
        <w:b/>
      </w:rPr>
    </w:lvl>
    <w:lvl w:ilvl="1">
      <w:start w:val="1"/>
      <w:numFmt w:val="decimal"/>
      <w:lvlText w:val="%2."/>
      <w:lvlJc w:val="left"/>
      <w:pPr>
        <w:ind w:left="1440" w:hanging="360"/>
      </w:pPr>
      <w:rPr>
        <w:rFonts w:eastAsia="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D70107"/>
    <w:multiLevelType w:val="multilevel"/>
    <w:tmpl w:val="31D87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573212"/>
    <w:multiLevelType w:val="multilevel"/>
    <w:tmpl w:val="372CF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CE7D70"/>
    <w:multiLevelType w:val="hybridMultilevel"/>
    <w:tmpl w:val="1D48CA4C"/>
    <w:lvl w:ilvl="0" w:tplc="1D5002F8">
      <w:start w:val="1"/>
      <w:numFmt w:val="decimal"/>
      <w:lvlText w:val="%1"/>
      <w:lvlJc w:val="left"/>
      <w:pPr>
        <w:ind w:left="720" w:hanging="360"/>
      </w:pPr>
      <w:rPr>
        <w:rFonts w:ascii="Nirmala UI" w:hAnsi="Nirmala UI" w:cs="Nirmala UI"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7C9653FF"/>
    <w:multiLevelType w:val="hybridMultilevel"/>
    <w:tmpl w:val="2A567CA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02124890">
    <w:abstractNumId w:val="4"/>
  </w:num>
  <w:num w:numId="2" w16cid:durableId="1683387502">
    <w:abstractNumId w:val="7"/>
  </w:num>
  <w:num w:numId="3" w16cid:durableId="572667213">
    <w:abstractNumId w:val="14"/>
  </w:num>
  <w:num w:numId="4" w16cid:durableId="945120809">
    <w:abstractNumId w:val="8"/>
  </w:num>
  <w:num w:numId="5" w16cid:durableId="1724719497">
    <w:abstractNumId w:val="9"/>
  </w:num>
  <w:num w:numId="6" w16cid:durableId="1919293076">
    <w:abstractNumId w:val="13"/>
  </w:num>
  <w:num w:numId="7" w16cid:durableId="9956931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706230">
    <w:abstractNumId w:val="3"/>
  </w:num>
  <w:num w:numId="9" w16cid:durableId="1286886294">
    <w:abstractNumId w:val="0"/>
  </w:num>
  <w:num w:numId="10" w16cid:durableId="149912334">
    <w:abstractNumId w:val="11"/>
  </w:num>
  <w:num w:numId="11" w16cid:durableId="883517076">
    <w:abstractNumId w:val="2"/>
  </w:num>
  <w:num w:numId="12" w16cid:durableId="193201674">
    <w:abstractNumId w:val="5"/>
  </w:num>
  <w:num w:numId="13" w16cid:durableId="1939176801">
    <w:abstractNumId w:val="12"/>
  </w:num>
  <w:num w:numId="14" w16cid:durableId="1794204383">
    <w:abstractNumId w:val="6"/>
  </w:num>
  <w:num w:numId="15" w16cid:durableId="14821942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1"/>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5BF6"/>
    <w:rsid w:val="000319EB"/>
    <w:rsid w:val="00117FF2"/>
    <w:rsid w:val="00125BF6"/>
    <w:rsid w:val="001C7C57"/>
    <w:rsid w:val="001D4793"/>
    <w:rsid w:val="002A0913"/>
    <w:rsid w:val="002F6748"/>
    <w:rsid w:val="00350C05"/>
    <w:rsid w:val="003818AD"/>
    <w:rsid w:val="003D06EA"/>
    <w:rsid w:val="00550AC1"/>
    <w:rsid w:val="005D1512"/>
    <w:rsid w:val="00771342"/>
    <w:rsid w:val="00937F3F"/>
    <w:rsid w:val="00962766"/>
    <w:rsid w:val="009D7C56"/>
    <w:rsid w:val="00A542CC"/>
    <w:rsid w:val="00AA59C1"/>
    <w:rsid w:val="00AC56CC"/>
    <w:rsid w:val="00BC1661"/>
    <w:rsid w:val="00BE3FD7"/>
    <w:rsid w:val="00D3206D"/>
    <w:rsid w:val="00DB5EC9"/>
    <w:rsid w:val="00DB6A50"/>
    <w:rsid w:val="00E42505"/>
    <w:rsid w:val="00E43E51"/>
    <w:rsid w:val="00EA1F64"/>
    <w:rsid w:val="00EE0D5E"/>
    <w:rsid w:val="00EF0971"/>
    <w:rsid w:val="00F5138F"/>
    <w:rsid w:val="00F87F75"/>
    <w:rsid w:val="00F94EB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29CAC"/>
  <w15:docId w15:val="{84B8199E-3515-499C-AC84-B3A287F81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FD7"/>
    <w:pPr>
      <w:spacing w:after="200" w:line="276" w:lineRule="auto"/>
    </w:pPr>
    <w:rPr>
      <w:rFonts w:eastAsiaTheme="minorEastAsia"/>
      <w:lang w:val="en-US"/>
    </w:rPr>
  </w:style>
  <w:style w:type="paragraph" w:styleId="Heading2">
    <w:name w:val="heading 2"/>
    <w:basedOn w:val="Normal"/>
    <w:next w:val="Normal"/>
    <w:link w:val="Heading2Char"/>
    <w:uiPriority w:val="9"/>
    <w:unhideWhenUsed/>
    <w:qFormat/>
    <w:rsid w:val="002F67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F6748"/>
    <w:rPr>
      <w:rFonts w:asciiTheme="majorHAnsi" w:eastAsiaTheme="majorEastAsia" w:hAnsiTheme="majorHAnsi" w:cstheme="majorBidi"/>
      <w:color w:val="2F5496" w:themeColor="accent1" w:themeShade="BF"/>
      <w:sz w:val="32"/>
      <w:szCs w:val="32"/>
      <w:lang w:val="en-US"/>
    </w:rPr>
  </w:style>
  <w:style w:type="paragraph" w:styleId="ListParagraph">
    <w:name w:val="List Paragraph"/>
    <w:aliases w:val="SGLText List Paragraph,Ar-Body Text,List Paragraph1,A1,!List Paragraph,HEAD 3,Resume Title,Citation List,List_Paragraph,Multilevel para_II,First level bullet,heading 4,Level-1,FooterText,numbered,Paragraphe de liste1,Report Para,Heading3"/>
    <w:basedOn w:val="Normal"/>
    <w:link w:val="ListParagraphChar"/>
    <w:uiPriority w:val="34"/>
    <w:qFormat/>
    <w:rsid w:val="002F6748"/>
    <w:pPr>
      <w:ind w:left="720"/>
      <w:contextualSpacing/>
    </w:pPr>
  </w:style>
  <w:style w:type="character" w:customStyle="1" w:styleId="ListParagraphChar">
    <w:name w:val="List Paragraph Char"/>
    <w:aliases w:val="SGLText List Paragraph Char,Ar-Body Text Char,List Paragraph1 Char,A1 Char,!List Paragraph Char,HEAD 3 Char,Resume Title Char,Citation List Char,List_Paragraph Char,Multilevel para_II Char,First level bullet Char,heading 4 Char"/>
    <w:link w:val="ListParagraph"/>
    <w:uiPriority w:val="34"/>
    <w:qFormat/>
    <w:locked/>
    <w:rsid w:val="002F6748"/>
    <w:rPr>
      <w:rFonts w:eastAsiaTheme="minorEastAsia"/>
      <w:lang w:val="en-US"/>
    </w:rPr>
  </w:style>
  <w:style w:type="table" w:styleId="TableGrid">
    <w:name w:val="Table Grid"/>
    <w:basedOn w:val="TableNormal"/>
    <w:uiPriority w:val="59"/>
    <w:qFormat/>
    <w:rsid w:val="002F674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F6748"/>
    <w:rPr>
      <w:color w:val="0563C1" w:themeColor="hyperlink"/>
      <w:u w:val="single"/>
    </w:rPr>
  </w:style>
  <w:style w:type="character" w:customStyle="1" w:styleId="word-break">
    <w:name w:val="word-break"/>
    <w:basedOn w:val="DefaultParagraphFont"/>
    <w:rsid w:val="002F6748"/>
  </w:style>
  <w:style w:type="paragraph" w:styleId="NormalWeb">
    <w:name w:val="Normal (Web)"/>
    <w:basedOn w:val="Normal"/>
    <w:uiPriority w:val="99"/>
    <w:unhideWhenUsed/>
    <w:rsid w:val="002F6748"/>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2F6748"/>
    <w:rPr>
      <w:b/>
      <w:bCs/>
    </w:rPr>
  </w:style>
  <w:style w:type="paragraph" w:styleId="BalloonText">
    <w:name w:val="Balloon Text"/>
    <w:basedOn w:val="Normal"/>
    <w:link w:val="BalloonTextChar"/>
    <w:uiPriority w:val="99"/>
    <w:semiHidden/>
    <w:unhideWhenUsed/>
    <w:rsid w:val="00AA5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9C1"/>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08352">
      <w:bodyDiv w:val="1"/>
      <w:marLeft w:val="0"/>
      <w:marRight w:val="0"/>
      <w:marTop w:val="0"/>
      <w:marBottom w:val="0"/>
      <w:divBdr>
        <w:top w:val="none" w:sz="0" w:space="0" w:color="auto"/>
        <w:left w:val="none" w:sz="0" w:space="0" w:color="auto"/>
        <w:bottom w:val="none" w:sz="0" w:space="0" w:color="auto"/>
        <w:right w:val="none" w:sz="0" w:space="0" w:color="auto"/>
      </w:divBdr>
    </w:div>
    <w:div w:id="436370740">
      <w:bodyDiv w:val="1"/>
      <w:marLeft w:val="0"/>
      <w:marRight w:val="0"/>
      <w:marTop w:val="0"/>
      <w:marBottom w:val="0"/>
      <w:divBdr>
        <w:top w:val="none" w:sz="0" w:space="0" w:color="auto"/>
        <w:left w:val="none" w:sz="0" w:space="0" w:color="auto"/>
        <w:bottom w:val="none" w:sz="0" w:space="0" w:color="auto"/>
        <w:right w:val="none" w:sz="0" w:space="0" w:color="auto"/>
      </w:divBdr>
    </w:div>
    <w:div w:id="462845002">
      <w:bodyDiv w:val="1"/>
      <w:marLeft w:val="0"/>
      <w:marRight w:val="0"/>
      <w:marTop w:val="0"/>
      <w:marBottom w:val="0"/>
      <w:divBdr>
        <w:top w:val="none" w:sz="0" w:space="0" w:color="auto"/>
        <w:left w:val="none" w:sz="0" w:space="0" w:color="auto"/>
        <w:bottom w:val="none" w:sz="0" w:space="0" w:color="auto"/>
        <w:right w:val="none" w:sz="0" w:space="0" w:color="auto"/>
      </w:divBdr>
    </w:div>
    <w:div w:id="749085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cfskarnataka@gmail.com" TargetMode="External" /><Relationship Id="rId5" Type="http://schemas.openxmlformats.org/officeDocument/2006/relationships/hyperlink" Target="mailto:cfskarnataka@gmail.com"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1617</Words>
  <Characters>9217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SRINI 99</cp:lastModifiedBy>
  <cp:revision>2</cp:revision>
  <cp:lastPrinted>2026-08-25T23:21:00Z</cp:lastPrinted>
  <dcterms:created xsi:type="dcterms:W3CDTF">2026-08-26T02:12:00Z</dcterms:created>
  <dcterms:modified xsi:type="dcterms:W3CDTF">2026-08-26T02:12:00Z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1a3b4236-cbe4-45c8-b70f-210232919553</vt:lpwstr>
  </property>
</Properties>
</file>